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C" w:rsidRPr="008826DD" w:rsidRDefault="004C1A71" w:rsidP="00EE2E8C">
      <w:pPr>
        <w:pStyle w:val="1"/>
        <w:suppressAutoHyphens/>
        <w:jc w:val="center"/>
        <w:rPr>
          <w:i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Информация о р</w:t>
      </w:r>
      <w:r w:rsidR="00EF598F" w:rsidRPr="00EF598F">
        <w:rPr>
          <w:rFonts w:eastAsia="Times New Roman"/>
          <w:szCs w:val="28"/>
        </w:rPr>
        <w:t>езультат</w:t>
      </w:r>
      <w:r>
        <w:rPr>
          <w:rFonts w:eastAsia="Times New Roman"/>
          <w:szCs w:val="28"/>
        </w:rPr>
        <w:t>ах</w:t>
      </w:r>
      <w:r w:rsidR="00EF598F" w:rsidRPr="00EF598F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экспертно-аналитического</w:t>
      </w:r>
      <w:r w:rsidR="00E97EE6">
        <w:rPr>
          <w:rFonts w:eastAsia="Times New Roman"/>
          <w:szCs w:val="28"/>
        </w:rPr>
        <w:t xml:space="preserve"> мероприятия </w:t>
      </w:r>
      <w:r w:rsidR="0070306A">
        <w:rPr>
          <w:rFonts w:eastAsia="Times New Roman"/>
          <w:szCs w:val="28"/>
        </w:rPr>
        <w:t>«С</w:t>
      </w:r>
      <w:r w:rsidR="0070306A" w:rsidRPr="0070306A">
        <w:rPr>
          <w:rFonts w:eastAsia="Times New Roman"/>
          <w:szCs w:val="28"/>
        </w:rPr>
        <w:t>облюдени</w:t>
      </w:r>
      <w:r w:rsidR="0070306A">
        <w:rPr>
          <w:rFonts w:eastAsia="Times New Roman"/>
          <w:szCs w:val="28"/>
        </w:rPr>
        <w:t>е</w:t>
      </w:r>
      <w:r w:rsidR="0070306A" w:rsidRPr="0070306A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М</w:t>
      </w:r>
      <w:r w:rsidR="008F7C61">
        <w:rPr>
          <w:rFonts w:eastAsia="Times New Roman"/>
          <w:szCs w:val="28"/>
        </w:rPr>
        <w:t>А</w:t>
      </w:r>
      <w:r w:rsidR="0070306A">
        <w:rPr>
          <w:rFonts w:eastAsia="Times New Roman"/>
          <w:szCs w:val="28"/>
        </w:rPr>
        <w:t>У</w:t>
      </w:r>
      <w:r w:rsidR="0070306A" w:rsidRPr="0070306A">
        <w:rPr>
          <w:rFonts w:eastAsia="Times New Roman"/>
          <w:szCs w:val="28"/>
        </w:rPr>
        <w:t xml:space="preserve"> «</w:t>
      </w:r>
      <w:r w:rsidR="008F7C61" w:rsidRPr="00324F1C">
        <w:rPr>
          <w:szCs w:val="28"/>
        </w:rPr>
        <w:t>Спортивная школа «Город спорта</w:t>
      </w:r>
      <w:r w:rsidR="0070306A" w:rsidRPr="0070306A">
        <w:rPr>
          <w:rFonts w:eastAsia="Times New Roman"/>
          <w:szCs w:val="28"/>
        </w:rPr>
        <w:t xml:space="preserve">» требований законодательства </w:t>
      </w:r>
      <w:r w:rsidR="0070306A">
        <w:rPr>
          <w:rFonts w:eastAsia="Times New Roman"/>
          <w:szCs w:val="28"/>
        </w:rPr>
        <w:t>РФ</w:t>
      </w:r>
      <w:r w:rsidR="0070306A" w:rsidRPr="0070306A">
        <w:rPr>
          <w:rFonts w:eastAsia="Times New Roman"/>
          <w:szCs w:val="28"/>
        </w:rPr>
        <w:t xml:space="preserve"> в сфере закупок товаров, работ и услуг, для </w:t>
      </w:r>
      <w:r w:rsidR="0070306A">
        <w:rPr>
          <w:rFonts w:eastAsia="Times New Roman"/>
          <w:szCs w:val="28"/>
        </w:rPr>
        <w:t>обеспечения муниципальных нужд».</w:t>
      </w:r>
    </w:p>
    <w:p w:rsidR="00E97EE6" w:rsidRDefault="00E97EE6" w:rsidP="00EE2E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306A" w:rsidRPr="0070306A" w:rsidRDefault="00723DE9" w:rsidP="007030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Предмет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70306A" w:rsidRPr="0070306A">
        <w:rPr>
          <w:rFonts w:ascii="Times New Roman" w:hAnsi="Times New Roman"/>
          <w:sz w:val="28"/>
          <w:szCs w:val="28"/>
        </w:rPr>
        <w:t xml:space="preserve">процесс использования средств бюджета городского округа город Дзержинск, направляемых на закупки в соответствии с требованиями законодательства Российской Федерации о контрактной системе в сфере закупок. </w:t>
      </w:r>
    </w:p>
    <w:p w:rsidR="008F7C61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Объект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8F7C61" w:rsidRPr="00324F1C">
        <w:rPr>
          <w:rFonts w:ascii="Times New Roman" w:hAnsi="Times New Roman"/>
          <w:sz w:val="28"/>
          <w:szCs w:val="28"/>
        </w:rPr>
        <w:t>муниципальное автономное учреждение «Спортивная школа олимпийского резерва «Город спорта».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Проверяемый  период: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8F7C61" w:rsidRPr="00324F1C">
        <w:rPr>
          <w:rFonts w:ascii="Times New Roman" w:hAnsi="Times New Roman"/>
          <w:sz w:val="28"/>
          <w:szCs w:val="28"/>
        </w:rPr>
        <w:t>с 01.01.2017 по 31.12.2019 г.</w:t>
      </w:r>
    </w:p>
    <w:p w:rsidR="00EE2E8C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Сроки  проведения 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8F7C61" w:rsidRPr="00324F1C">
        <w:rPr>
          <w:rFonts w:ascii="Times New Roman" w:hAnsi="Times New Roman"/>
          <w:sz w:val="28"/>
          <w:szCs w:val="28"/>
        </w:rPr>
        <w:t>с 11.11.2018 по 16.12.2018</w:t>
      </w:r>
      <w:r w:rsidR="008F7C61">
        <w:rPr>
          <w:rFonts w:ascii="Times New Roman" w:hAnsi="Times New Roman"/>
          <w:sz w:val="28"/>
          <w:szCs w:val="28"/>
        </w:rPr>
        <w:t xml:space="preserve"> г.</w:t>
      </w:r>
    </w:p>
    <w:p w:rsidR="00EF598F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Метод проверки</w:t>
      </w:r>
      <w:r w:rsidRPr="00B400EB">
        <w:rPr>
          <w:rFonts w:ascii="Times New Roman" w:hAnsi="Times New Roman"/>
          <w:sz w:val="28"/>
          <w:szCs w:val="28"/>
        </w:rPr>
        <w:t xml:space="preserve"> – выборочная проверка данных, содержащихся в документах, предоставленных </w:t>
      </w:r>
      <w:r w:rsidR="00EE2E8C">
        <w:rPr>
          <w:rFonts w:ascii="Times New Roman" w:hAnsi="Times New Roman"/>
          <w:sz w:val="28"/>
          <w:szCs w:val="28"/>
        </w:rPr>
        <w:t xml:space="preserve">специалистам </w:t>
      </w:r>
      <w:r w:rsidRPr="00B400EB">
        <w:rPr>
          <w:rFonts w:ascii="Times New Roman" w:hAnsi="Times New Roman"/>
          <w:sz w:val="28"/>
          <w:szCs w:val="28"/>
        </w:rPr>
        <w:t>Контрольно-счетной палате.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Pr="00B400EB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23DE9" w:rsidRPr="00B400EB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767D" w:rsidRPr="001B767D">
        <w:rPr>
          <w:rFonts w:ascii="Times New Roman" w:eastAsiaTheme="minorEastAsia" w:hAnsi="Times New Roman"/>
          <w:sz w:val="28"/>
          <w:szCs w:val="28"/>
          <w:lang w:eastAsia="ru-RU"/>
        </w:rPr>
        <w:t>экспертно-аналитического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мероприятия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установлено:</w:t>
      </w:r>
    </w:p>
    <w:p w:rsidR="00723DE9" w:rsidRPr="00B400EB" w:rsidRDefault="00723DE9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7C61" w:rsidRPr="00324F1C" w:rsidRDefault="008F7C61" w:rsidP="008F7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F1C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 для обеспечения муниципальных нужд МАУ «СШОР «Город спорта» за 2017-2019 гг.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контрактам в рамках соблюдения Федерального закона от 18.07.2011 № 223-ФЗ «О закупках товаров, работ</w:t>
      </w:r>
      <w:proofErr w:type="gramEnd"/>
      <w:r w:rsidRPr="00324F1C">
        <w:rPr>
          <w:rFonts w:ascii="Times New Roman" w:hAnsi="Times New Roman"/>
          <w:sz w:val="28"/>
          <w:szCs w:val="28"/>
        </w:rPr>
        <w:t xml:space="preserve">, услуг отдельными видами юридических лиц», иных регламентирующих документов в сфере закупочной деятельности установлено: </w:t>
      </w:r>
    </w:p>
    <w:p w:rsidR="008F7C61" w:rsidRPr="00324F1C" w:rsidRDefault="008F7C61" w:rsidP="008F7C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F1C">
        <w:rPr>
          <w:rFonts w:ascii="Times New Roman" w:hAnsi="Times New Roman"/>
          <w:sz w:val="28"/>
          <w:szCs w:val="28"/>
        </w:rPr>
        <w:t>Исходя из целей и основных задач, определенных Уставом Учреждения и муниципальными правовыми актами городского округа город Дзержинск, закупочная деятельность соответствовала своему целевому назначению, осуществлялась для обеспечения выполнения муниципального задания.</w:t>
      </w:r>
    </w:p>
    <w:p w:rsidR="008F7C61" w:rsidRPr="00324F1C" w:rsidRDefault="008F7C61" w:rsidP="008F7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1C">
        <w:rPr>
          <w:rFonts w:ascii="Times New Roman" w:hAnsi="Times New Roman"/>
          <w:sz w:val="28"/>
          <w:szCs w:val="28"/>
        </w:rPr>
        <w:t xml:space="preserve">Финансирование закупочной деятельности обеспечивалось за счет субсидий бюджета на выполнение муниципального задания, субсидий на иные цели и внебюджетных средств, связанные с текущей деятельностью Учреждения с соблюдением требований законодательства </w:t>
      </w:r>
      <w:r w:rsidRPr="00324F1C">
        <w:rPr>
          <w:rFonts w:ascii="Times New Roman" w:hAnsi="Times New Roman"/>
          <w:color w:val="000000"/>
          <w:sz w:val="28"/>
          <w:szCs w:val="28"/>
          <w:lang w:bidi="ru-RU"/>
        </w:rPr>
        <w:t>в сфере закупок</w:t>
      </w:r>
      <w:r w:rsidRPr="00324F1C">
        <w:rPr>
          <w:rFonts w:ascii="Times New Roman" w:hAnsi="Times New Roman"/>
          <w:sz w:val="28"/>
          <w:szCs w:val="28"/>
        </w:rPr>
        <w:t>.</w:t>
      </w:r>
    </w:p>
    <w:p w:rsidR="008F7C61" w:rsidRPr="00324F1C" w:rsidRDefault="008F7C61" w:rsidP="008F7C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F1C">
        <w:rPr>
          <w:rFonts w:ascii="Times New Roman" w:hAnsi="Times New Roman"/>
          <w:sz w:val="28"/>
          <w:szCs w:val="28"/>
        </w:rPr>
        <w:t xml:space="preserve">Соблюдение Заказчиком принципа открытости и прозрачности информации в сфере закупок обеспечивало право всем заинтересованным лицам свободный и безвозмездный доступ к информации о закупках, размещенных в единой информационной системе.  </w:t>
      </w:r>
    </w:p>
    <w:p w:rsidR="008F7C61" w:rsidRPr="00324F1C" w:rsidRDefault="008F7C61" w:rsidP="008F7C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F1C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достижения максимальной результативности Учреждением планирование закупочной деятельности осуществлялось в соответствии с планом финансово-хозяйственной деятельности. </w:t>
      </w:r>
      <w:r w:rsidRPr="00324F1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324F1C">
        <w:rPr>
          <w:rFonts w:ascii="Times New Roman" w:hAnsi="Times New Roman"/>
          <w:sz w:val="28"/>
          <w:szCs w:val="28"/>
        </w:rPr>
        <w:t xml:space="preserve"> закупок на 2017-2019 гг. сформированы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4F1C">
        <w:rPr>
          <w:rFonts w:ascii="Times New Roman" w:hAnsi="Times New Roman"/>
          <w:sz w:val="28"/>
          <w:szCs w:val="28"/>
        </w:rPr>
        <w:t xml:space="preserve"> с соблюдением требований к формированию, утверждению и ведению планов закупок, утвержденных постановлением Правительства РФ от 17.09.2012 № 932. </w:t>
      </w:r>
    </w:p>
    <w:p w:rsidR="008F7C61" w:rsidRPr="00324F1C" w:rsidRDefault="008F7C61" w:rsidP="008F7C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F1C">
        <w:rPr>
          <w:sz w:val="28"/>
          <w:szCs w:val="28"/>
        </w:rPr>
        <w:lastRenderedPageBreak/>
        <w:t xml:space="preserve">Анализ документов планирования (план закупок) и их обоснование показал, что все требования к их формированию, утверждению и ведению Заказчиком исполнены без нарушений. </w:t>
      </w:r>
    </w:p>
    <w:p w:rsidR="008F7C61" w:rsidRPr="00324F1C" w:rsidRDefault="008F7C61" w:rsidP="008F7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1C">
        <w:rPr>
          <w:rFonts w:ascii="Times New Roman" w:hAnsi="Times New Roman"/>
          <w:sz w:val="28"/>
          <w:szCs w:val="28"/>
          <w:lang w:eastAsia="ru-RU"/>
        </w:rPr>
        <w:t xml:space="preserve">Преимущественно закупки осуществлялись путем заключения муниципальных контрактов и (или) договоров с единственным поставщиком (подрядчиком, исполнителем) в соответствии с ч.15 ст.4 Федерального закона № 223-ФЗ стоимость которых не превышает 100 тыс. рублей.  </w:t>
      </w:r>
    </w:p>
    <w:p w:rsidR="008F7C61" w:rsidRPr="00324F1C" w:rsidRDefault="008F7C61" w:rsidP="008F7C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24F1C">
        <w:rPr>
          <w:rFonts w:ascii="Times New Roman" w:eastAsia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общеобразовательного учреждения. </w:t>
      </w:r>
    </w:p>
    <w:p w:rsidR="008F7C61" w:rsidRPr="000174A2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C61" w:rsidRPr="00324F1C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1C">
        <w:rPr>
          <w:rFonts w:ascii="Times New Roman" w:hAnsi="Times New Roman"/>
          <w:sz w:val="28"/>
          <w:szCs w:val="28"/>
        </w:rPr>
        <w:t>По результатам аудиторской проверки соблюдения требований Федерального закона от 18.07.2011 № 223-ФЗ «О закупках товаров, работ, услуг отдельными видами юридических лиц», регламентирующих документов, установлены нарушения, допущенные Заказчиком при осуществлении закупочных мероприятий в проверяемом периоде:</w:t>
      </w:r>
    </w:p>
    <w:p w:rsidR="008F7C61" w:rsidRPr="00324F1C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F1C">
        <w:rPr>
          <w:rFonts w:ascii="Times New Roman" w:hAnsi="Times New Roman"/>
          <w:sz w:val="28"/>
          <w:szCs w:val="28"/>
        </w:rPr>
        <w:t>- в нарушение п. 19 ст. 4 Федерального закона от 18.07.2011 № 223-ФЗ и п. 14 постановления Правительства Российской Федерации от 10.09.2012 № 908, имелись случаи предоставления ежемесячных данных о заключенных договорах в систему ЕИС с нарушением срока, т.е. позднее 10-го числа месяца.</w:t>
      </w:r>
    </w:p>
    <w:p w:rsidR="008F7C61" w:rsidRPr="00324F1C" w:rsidRDefault="008F7C61" w:rsidP="008F7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A5" w:rsidRPr="007E6D8A" w:rsidRDefault="008B3DA5" w:rsidP="008B3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DA5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A5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A5" w:rsidRPr="007E6D8A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598F" w:rsidRPr="003B53B6" w:rsidRDefault="00BD34C1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Аудитор КСП г. Дзержинска                       </w:t>
      </w:r>
      <w:r w:rsidR="008B3D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А. А. Сидоров</w:t>
      </w:r>
    </w:p>
    <w:p w:rsidR="00EF598F" w:rsidRPr="00EF598F" w:rsidRDefault="00EF598F" w:rsidP="00EF59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6018B"/>
    <w:rsid w:val="00083826"/>
    <w:rsid w:val="001B767D"/>
    <w:rsid w:val="001F2AFC"/>
    <w:rsid w:val="00395468"/>
    <w:rsid w:val="003B53B6"/>
    <w:rsid w:val="003D097C"/>
    <w:rsid w:val="003D3929"/>
    <w:rsid w:val="004C1A71"/>
    <w:rsid w:val="004D2A7F"/>
    <w:rsid w:val="005835EB"/>
    <w:rsid w:val="00635277"/>
    <w:rsid w:val="0070306A"/>
    <w:rsid w:val="00723DE9"/>
    <w:rsid w:val="007F4B5F"/>
    <w:rsid w:val="00821880"/>
    <w:rsid w:val="00871BB6"/>
    <w:rsid w:val="008B2FB6"/>
    <w:rsid w:val="008B3DA5"/>
    <w:rsid w:val="008F3C1E"/>
    <w:rsid w:val="008F7C61"/>
    <w:rsid w:val="00A060EE"/>
    <w:rsid w:val="00B400EB"/>
    <w:rsid w:val="00BD34C1"/>
    <w:rsid w:val="00CD6AE9"/>
    <w:rsid w:val="00D71FCA"/>
    <w:rsid w:val="00DC0267"/>
    <w:rsid w:val="00E86ADD"/>
    <w:rsid w:val="00E97EE6"/>
    <w:rsid w:val="00EE2E8C"/>
    <w:rsid w:val="00EF598F"/>
    <w:rsid w:val="00F278EE"/>
    <w:rsid w:val="00F37122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2020-10-05T08:32:00Z</dcterms:created>
  <dcterms:modified xsi:type="dcterms:W3CDTF">2020-10-05T08:32:00Z</dcterms:modified>
</cp:coreProperties>
</file>