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836" w:rsidRPr="00922836" w:rsidRDefault="00922836" w:rsidP="009228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2836">
        <w:rPr>
          <w:rFonts w:ascii="Times New Roman" w:hAnsi="Times New Roman" w:cs="Times New Roman"/>
          <w:b/>
          <w:sz w:val="28"/>
          <w:szCs w:val="28"/>
        </w:rPr>
        <w:t>Информация о результатах проведения контрольного мероприятия</w:t>
      </w:r>
    </w:p>
    <w:p w:rsidR="00922836" w:rsidRPr="00922836" w:rsidRDefault="00922836" w:rsidP="009228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2283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«</w:t>
      </w:r>
      <w:r w:rsidR="00A958A2" w:rsidRPr="00A958A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Проверка законности и эффективности использования бюджетных средств, выделяемых на реализацию проекта инициативного бюджетирования «Вам решать» в сфере дорожного хозяйства в рамках подпрограммы 1 «Дорожная деятельность в отношении автомобильных дорог местного значения» муниципальной программы «Развитие дорожной сети, транспортного обслуживания населения и благоустройство территории городского округа город Дзержинск» в 2023-2024 годах</w:t>
      </w:r>
      <w:r w:rsidRPr="0092283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»</w:t>
      </w:r>
    </w:p>
    <w:p w:rsidR="00922836" w:rsidRPr="00922836" w:rsidRDefault="00922836" w:rsidP="009228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2836" w:rsidRPr="00922836" w:rsidRDefault="00922836" w:rsidP="00922836">
      <w:pPr>
        <w:tabs>
          <w:tab w:val="left" w:pos="-1843"/>
          <w:tab w:val="left" w:pos="-1276"/>
          <w:tab w:val="left" w:pos="-426"/>
          <w:tab w:val="left" w:pos="28"/>
          <w:tab w:val="left" w:pos="709"/>
          <w:tab w:val="left" w:pos="952"/>
        </w:tabs>
        <w:spacing w:after="0" w:line="240" w:lineRule="auto"/>
        <w:ind w:left="28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22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Основание для проведения контрольного мероприятия: </w:t>
      </w:r>
      <w:r w:rsidRPr="00922836">
        <w:rPr>
          <w:rFonts w:ascii="Times New Roman" w:eastAsia="Calibri" w:hAnsi="Times New Roman" w:cs="Times New Roman"/>
          <w:sz w:val="28"/>
          <w:szCs w:val="28"/>
        </w:rPr>
        <w:t>статья 13 Положения о контрольно-счетной палате города Дзержинска, утвержденного решением городской Думы города Дзержинска от 28.06.2018 № 528; пункт 1.</w:t>
      </w:r>
      <w:r w:rsidR="00A958A2">
        <w:rPr>
          <w:rFonts w:ascii="Times New Roman" w:eastAsia="Calibri" w:hAnsi="Times New Roman" w:cs="Times New Roman"/>
          <w:sz w:val="28"/>
          <w:szCs w:val="28"/>
        </w:rPr>
        <w:t>3</w:t>
      </w:r>
      <w:r w:rsidRPr="00922836">
        <w:rPr>
          <w:rFonts w:ascii="Times New Roman" w:eastAsia="Calibri" w:hAnsi="Times New Roman" w:cs="Times New Roman"/>
          <w:sz w:val="28"/>
          <w:szCs w:val="28"/>
        </w:rPr>
        <w:t xml:space="preserve"> плана работы контрольно-счетной палаты города Дзержинска на 2025 год, утвержденного распоряжением контрольно-счетной палаты города Дзержинска от 19.12.2024 № 41; распоряжения председателя контрольно-счетной палаты города Дзержинска от 2</w:t>
      </w:r>
      <w:r w:rsidR="00A958A2">
        <w:rPr>
          <w:rFonts w:ascii="Times New Roman" w:eastAsia="Calibri" w:hAnsi="Times New Roman" w:cs="Times New Roman"/>
          <w:sz w:val="28"/>
          <w:szCs w:val="28"/>
        </w:rPr>
        <w:t>9</w:t>
      </w:r>
      <w:r w:rsidRPr="00922836">
        <w:rPr>
          <w:rFonts w:ascii="Times New Roman" w:eastAsia="Calibri" w:hAnsi="Times New Roman" w:cs="Times New Roman"/>
          <w:sz w:val="28"/>
          <w:szCs w:val="28"/>
        </w:rPr>
        <w:t>.0</w:t>
      </w:r>
      <w:r w:rsidR="00A958A2">
        <w:rPr>
          <w:rFonts w:ascii="Times New Roman" w:eastAsia="Calibri" w:hAnsi="Times New Roman" w:cs="Times New Roman"/>
          <w:sz w:val="28"/>
          <w:szCs w:val="28"/>
        </w:rPr>
        <w:t>9</w:t>
      </w:r>
      <w:r w:rsidRPr="00922836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 w:rsidR="00A958A2">
        <w:rPr>
          <w:rFonts w:ascii="Times New Roman" w:eastAsia="Calibri" w:hAnsi="Times New Roman" w:cs="Times New Roman"/>
          <w:sz w:val="28"/>
          <w:szCs w:val="28"/>
        </w:rPr>
        <w:t xml:space="preserve">35 </w:t>
      </w:r>
      <w:r w:rsidRPr="00922836">
        <w:rPr>
          <w:rFonts w:ascii="Times New Roman" w:eastAsia="Calibri" w:hAnsi="Times New Roman" w:cs="Times New Roman"/>
          <w:sz w:val="28"/>
          <w:szCs w:val="28"/>
        </w:rPr>
        <w:t>о проведении контрольного мероприятия.</w:t>
      </w:r>
      <w:proofErr w:type="gramEnd"/>
    </w:p>
    <w:p w:rsidR="00A958A2" w:rsidRDefault="00A958A2" w:rsidP="00922836">
      <w:pPr>
        <w:tabs>
          <w:tab w:val="left" w:pos="-1843"/>
          <w:tab w:val="left" w:pos="-1276"/>
          <w:tab w:val="left" w:pos="-426"/>
          <w:tab w:val="left" w:pos="28"/>
          <w:tab w:val="left" w:pos="709"/>
          <w:tab w:val="left" w:pos="952"/>
        </w:tabs>
        <w:spacing w:after="0" w:line="240" w:lineRule="auto"/>
        <w:ind w:left="28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Объекты контрольного мероприятия: </w:t>
      </w:r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дорожного хозяйства администрации города Дзержинска, МБУ «Город».</w:t>
      </w:r>
    </w:p>
    <w:p w:rsidR="00A958A2" w:rsidRDefault="00922836" w:rsidP="00A958A2">
      <w:pPr>
        <w:tabs>
          <w:tab w:val="left" w:pos="-1843"/>
          <w:tab w:val="left" w:pos="-1276"/>
          <w:tab w:val="left" w:pos="-426"/>
          <w:tab w:val="left" w:pos="28"/>
          <w:tab w:val="left" w:pos="709"/>
          <w:tab w:val="left" w:pos="952"/>
        </w:tabs>
        <w:spacing w:after="0" w:line="240" w:lineRule="auto"/>
        <w:ind w:lef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контрольного мероприятия: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958A2"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расходование бюджетных средств на реализацию проекта инициативного бюджетирования «Вам решать» в сфере дорожного хозяйства в рамках подпрограммы 1 «Дорожная деятельность в отношении автомобильных дорог местного значения» муниципальной программы «Развитие дорожной сети, транспортного обслуживания населения и благоустройство территории городского округа город Дзержинск».</w:t>
      </w:r>
    </w:p>
    <w:p w:rsidR="00922836" w:rsidRPr="00922836" w:rsidRDefault="00922836" w:rsidP="00A958A2">
      <w:pPr>
        <w:tabs>
          <w:tab w:val="left" w:pos="-1843"/>
          <w:tab w:val="left" w:pos="-1276"/>
          <w:tab w:val="left" w:pos="-426"/>
          <w:tab w:val="left" w:pos="28"/>
          <w:tab w:val="left" w:pos="709"/>
          <w:tab w:val="left" w:pos="952"/>
        </w:tabs>
        <w:spacing w:after="0" w:line="240" w:lineRule="auto"/>
        <w:ind w:lef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Проверяемый период: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-2024 годы.</w:t>
      </w:r>
    </w:p>
    <w:p w:rsidR="00922836" w:rsidRPr="00922836" w:rsidRDefault="00922836" w:rsidP="0092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958A2"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законности и эффективности использования средств бюджета, направленных на реализацию проекта инициативного бюджетирования «Вам решать!» в сфере дорожного хозяйства в рамках подпрограммы 1 «Дорожная деятельность в отношении автомобильных дорог местного значения» муниципальной программы «Развитие дорожной сети, транспортного обслуживания населения и благоустройство территории городского округа город Дзержинск»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2836" w:rsidRPr="00922836" w:rsidRDefault="00922836" w:rsidP="0092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проверки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выборочный.</w:t>
      </w:r>
    </w:p>
    <w:p w:rsidR="00922836" w:rsidRPr="00922836" w:rsidRDefault="00922836" w:rsidP="0092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Проверка проводилась сотрудником контрольно-счетной палаты: </w:t>
      </w:r>
      <w:r w:rsidR="00A958A2"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</w:t>
      </w:r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инспектором</w:t>
      </w:r>
      <w:r w:rsidR="00A958A2"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</w:t>
      </w:r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Греховой</w:t>
      </w:r>
      <w:proofErr w:type="spellEnd"/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</w:t>
      </w:r>
    </w:p>
    <w:p w:rsidR="00922836" w:rsidRPr="00922836" w:rsidRDefault="00922836" w:rsidP="00A958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Итоги контрольного мероприятия</w:t>
      </w:r>
      <w:r w:rsidRPr="0092283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: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8A2"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 Акт по результатам контрольного мероприятия  ««Проверка законности и эффективности использования бюджетных средств, выделяемых на реализацию проекта инициативного бюджетирования «Вам решать» в сфере дорожного хозяйства в рамках подпрограммы 1 «Дорожная деятельность в отношении автомобильных дорог местного значения» муниципальной программы «Развитие дорожной сети, транспортного обслуживания населения и </w:t>
      </w:r>
      <w:r w:rsidR="00A958A2"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благоустройство территории городского округа город Дзержинск» в 2023-2024 годах» от 27.11.2025. Акт получен МБУ «Город» 03.12.2025 с сопроводитель</w:t>
      </w:r>
      <w:r w:rsid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письмом от 03.12.2025 № 260</w:t>
      </w:r>
      <w:r w:rsidRPr="009228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58A2" w:rsidRPr="00A958A2">
        <w:t xml:space="preserve"> </w:t>
      </w:r>
      <w:r w:rsidR="00A958A2"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Подписанный Акт возвращен в контрольно-счетную палату 11.12.2025 без нарушения сроков. Акт подписан без возражений.</w:t>
      </w:r>
    </w:p>
    <w:p w:rsidR="00922836" w:rsidRPr="00922836" w:rsidRDefault="00922836" w:rsidP="009228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Отчет </w:t>
      </w:r>
      <w:r w:rsidRPr="00922836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 xml:space="preserve">о результатах контрольного мероприятия </w:t>
      </w:r>
      <w:r w:rsidRPr="00922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A958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правлен в администрацию города и городскую Думу 12</w:t>
      </w:r>
      <w:r w:rsidRPr="00922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958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12.2025 (вр-18777714, 18777945).</w:t>
      </w:r>
    </w:p>
    <w:p w:rsidR="00922836" w:rsidRPr="00922836" w:rsidRDefault="00922836" w:rsidP="00922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836" w:rsidRPr="00922836" w:rsidRDefault="00922836" w:rsidP="00922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контрольного мероприятия установлено:</w:t>
      </w:r>
    </w:p>
    <w:p w:rsidR="00A958A2" w:rsidRPr="00A958A2" w:rsidRDefault="00A958A2" w:rsidP="00A958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>1.В результате реализованных  мероприятий проекта «Вам решать» в сфере дорожного хозяйства в рамках подпрограммы «Дорожная деятельность в отношении автомобильных дорог местного значения» муниципальной программы «Развитие дорожной сети, транспортного обслуживания населения и благоустройство территории городского округа город Дзержинск», в 2023-2024 годах был осуществлен ремонт 22 объектов -  проезжих частей автодорог поселков и городских территорий городского округа на общую сумму 91 418</w:t>
      </w:r>
      <w:proofErr w:type="gramEnd"/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>461,12 рублей  (33 204 381,89 рублей  – за счет средств местного бюджета; 57 296 127,79 рублей – за счет средств областного бюджета; 917 951,44 рублей – за счет средств граждан, индивидуальных предпринимателей и юридических лиц), в том числе: 75 518 461,12 рублей (18 объектов) - в 2023 году; 15 900 000,00 рублей (4 объекта) – в 2024 году.</w:t>
      </w:r>
      <w:proofErr w:type="gramEnd"/>
    </w:p>
    <w:p w:rsidR="00A958A2" w:rsidRPr="00A958A2" w:rsidRDefault="00A958A2" w:rsidP="00A958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2.Условия предоставления субсидий областного бюджета в части наличия муниципальных правовых актов и объемов </w:t>
      </w:r>
      <w:proofErr w:type="spellStart"/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соблюдены. </w:t>
      </w:r>
    </w:p>
    <w:p w:rsidR="00A958A2" w:rsidRPr="00A958A2" w:rsidRDefault="00A958A2" w:rsidP="00A958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>3.Отбор исполнителей контракта производился на основании конкурентных процедур в рамках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A958A2" w:rsidRPr="00A958A2" w:rsidRDefault="00A958A2" w:rsidP="00A958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4.Информация об исполнении контрактов (в том числе, документы о приемке) размещены в системе ЕИС, подписаны сторонами в электронном виде в соответствии с требованиями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нужд». </w:t>
      </w:r>
    </w:p>
    <w:p w:rsidR="00A958A2" w:rsidRPr="00A958A2" w:rsidRDefault="00A958A2" w:rsidP="00A958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5.Претензионная работа проводилась в соответствии с требованиями действующего законодательства, списание неустоек (штрафов, пени) произведено на основании постановления Правительства РФ от 04.07.2018  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контрактом».</w:t>
      </w:r>
    </w:p>
    <w:p w:rsidR="00A958A2" w:rsidRPr="00A958A2" w:rsidRDefault="00A958A2" w:rsidP="00A958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6.В процессе контрольного осмотра и замера объектов выявлено соответствие фактического объема асфальтобетонного покрытия дорог </w:t>
      </w:r>
      <w:proofErr w:type="gramStart"/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оплаченному</w:t>
      </w:r>
      <w:proofErr w:type="gramEnd"/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контрактам.</w:t>
      </w:r>
    </w:p>
    <w:p w:rsidR="00A958A2" w:rsidRDefault="00A958A2" w:rsidP="00A958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Часть автомобильных дорог местного значения, отремонтированных в рамках проектов «Вам решать!», в том числе: Кордон Лесной; </w:t>
      </w:r>
      <w:proofErr w:type="spellStart"/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Start"/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>ыра</w:t>
      </w:r>
      <w:proofErr w:type="spellEnd"/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проезд между </w:t>
      </w:r>
      <w:proofErr w:type="spellStart"/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ул.Чкалова</w:t>
      </w:r>
      <w:proofErr w:type="spellEnd"/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ул.Железнодорожная</w:t>
      </w:r>
      <w:proofErr w:type="spellEnd"/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пос.Пыра</w:t>
      </w:r>
      <w:proofErr w:type="spellEnd"/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ул.Чапаева</w:t>
      </w:r>
      <w:proofErr w:type="spellEnd"/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пос.Петряевка</w:t>
      </w:r>
      <w:proofErr w:type="spellEnd"/>
      <w:r w:rsidRPr="00A958A2">
        <w:rPr>
          <w:rFonts w:ascii="Times New Roman" w:eastAsia="Times New Roman" w:hAnsi="Times New Roman" w:cs="Times New Roman"/>
          <w:sz w:val="28"/>
          <w:szCs w:val="28"/>
          <w:lang w:eastAsia="ru-RU"/>
        </w:rPr>
        <w:t>, Южный массив – не отражены в составе перечня автомобильных дорог общего пользования местного значения городского округа город Дзержинск, утвержденного постановлением администрации города Дзержинска от 13.04.2012 № 1472.</w:t>
      </w:r>
    </w:p>
    <w:p w:rsidR="00922836" w:rsidRPr="00922836" w:rsidRDefault="00922836" w:rsidP="009228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836" w:rsidRPr="00922836" w:rsidRDefault="00922836" w:rsidP="009228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836">
        <w:rPr>
          <w:rFonts w:ascii="Times New Roman" w:hAnsi="Times New Roman" w:cs="Times New Roman"/>
          <w:b/>
          <w:sz w:val="28"/>
          <w:szCs w:val="28"/>
        </w:rPr>
        <w:t>По итогам контрольного мероприятия направлены рекомендации:</w:t>
      </w:r>
    </w:p>
    <w:p w:rsidR="00A958A2" w:rsidRPr="00A958A2" w:rsidRDefault="00A958A2" w:rsidP="00A95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8A2">
        <w:rPr>
          <w:rFonts w:ascii="Times New Roman" w:hAnsi="Times New Roman" w:cs="Times New Roman"/>
          <w:sz w:val="28"/>
          <w:szCs w:val="28"/>
        </w:rPr>
        <w:t>1.Своевременно осуществлять постановку на учет отремонтированных в рамках проектов «Вам решать!» автомобильных дорог общего пользования местного значения в реестре муниципальной собственности и передачу объектов в оперативное управление муниципальным учреждениям.</w:t>
      </w:r>
    </w:p>
    <w:p w:rsidR="00A958A2" w:rsidRPr="00A958A2" w:rsidRDefault="00A958A2" w:rsidP="00A95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8A2">
        <w:rPr>
          <w:rFonts w:ascii="Times New Roman" w:hAnsi="Times New Roman" w:cs="Times New Roman"/>
          <w:sz w:val="28"/>
          <w:szCs w:val="28"/>
        </w:rPr>
        <w:t>2.Комитету по управлению муниципальным имуществом  администрации города Дзержинска Нижегородской области произвести сверку объектов автомобильных дор</w:t>
      </w:r>
      <w:bookmarkStart w:id="0" w:name="_GoBack"/>
      <w:bookmarkEnd w:id="0"/>
      <w:r w:rsidRPr="00A958A2">
        <w:rPr>
          <w:rFonts w:ascii="Times New Roman" w:hAnsi="Times New Roman" w:cs="Times New Roman"/>
          <w:sz w:val="28"/>
          <w:szCs w:val="28"/>
        </w:rPr>
        <w:t>ог, на предмет отсутствия в реестре муниципальной собственности, на основании письма администрации от 31.03.2025 №Сл-150-286466/25.</w:t>
      </w:r>
    </w:p>
    <w:p w:rsidR="00A958A2" w:rsidRPr="00A958A2" w:rsidRDefault="00A958A2" w:rsidP="00A95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8A2">
        <w:rPr>
          <w:rFonts w:ascii="Times New Roman" w:hAnsi="Times New Roman" w:cs="Times New Roman"/>
          <w:sz w:val="28"/>
          <w:szCs w:val="28"/>
        </w:rPr>
        <w:t>3.По результатам исполнения пункта 2 данных рекомендаций, осуществить меры по учету объектов в реестре муниципальной собственности.</w:t>
      </w:r>
    </w:p>
    <w:p w:rsidR="00A958A2" w:rsidRPr="00A958A2" w:rsidRDefault="00A958A2" w:rsidP="00A95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8A2">
        <w:rPr>
          <w:rFonts w:ascii="Times New Roman" w:hAnsi="Times New Roman" w:cs="Times New Roman"/>
          <w:sz w:val="28"/>
          <w:szCs w:val="28"/>
        </w:rPr>
        <w:t xml:space="preserve">4.Внести изменения в постановление администрации города от 13.04.2012 № 1472 «Об утверждении </w:t>
      </w:r>
      <w:proofErr w:type="gramStart"/>
      <w:r w:rsidRPr="00A958A2">
        <w:rPr>
          <w:rFonts w:ascii="Times New Roman" w:hAnsi="Times New Roman" w:cs="Times New Roman"/>
          <w:sz w:val="28"/>
          <w:szCs w:val="28"/>
        </w:rPr>
        <w:t>перечня автомобильных дорог общего пользования местного значения городского округа</w:t>
      </w:r>
      <w:proofErr w:type="gramEnd"/>
      <w:r w:rsidRPr="00A958A2">
        <w:rPr>
          <w:rFonts w:ascii="Times New Roman" w:hAnsi="Times New Roman" w:cs="Times New Roman"/>
          <w:sz w:val="28"/>
          <w:szCs w:val="28"/>
        </w:rPr>
        <w:t xml:space="preserve"> город Дзержинск», актуализировав указанный перечень в соответствии с учтенными объектами.</w:t>
      </w:r>
    </w:p>
    <w:p w:rsidR="00293E6C" w:rsidRDefault="00A958A2" w:rsidP="00A958A2">
      <w:pPr>
        <w:spacing w:after="0" w:line="240" w:lineRule="auto"/>
        <w:jc w:val="both"/>
      </w:pPr>
      <w:r w:rsidRPr="00A958A2">
        <w:rPr>
          <w:rFonts w:ascii="Times New Roman" w:hAnsi="Times New Roman" w:cs="Times New Roman"/>
          <w:sz w:val="28"/>
          <w:szCs w:val="28"/>
        </w:rPr>
        <w:t>5.До 01.04.2026 предоставить информацию о принятых мерах по пунктам 2-4 данных рекомендаций в Контрольно-счетную палату города Дзержинска.</w:t>
      </w:r>
    </w:p>
    <w:sectPr w:rsidR="00293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36"/>
    <w:rsid w:val="00293E6C"/>
    <w:rsid w:val="00922836"/>
    <w:rsid w:val="00A958A2"/>
    <w:rsid w:val="00C3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Сергеевна Грехова</dc:creator>
  <cp:lastModifiedBy>Екатерина Сергеевна Грехова</cp:lastModifiedBy>
  <cp:revision>3</cp:revision>
  <dcterms:created xsi:type="dcterms:W3CDTF">2025-12-12T07:01:00Z</dcterms:created>
  <dcterms:modified xsi:type="dcterms:W3CDTF">2025-12-12T07:49:00Z</dcterms:modified>
</cp:coreProperties>
</file>