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836" w:rsidRPr="00EC2DF4" w:rsidRDefault="00922836" w:rsidP="009228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2DF4">
        <w:rPr>
          <w:rFonts w:ascii="Times New Roman" w:hAnsi="Times New Roman" w:cs="Times New Roman"/>
          <w:b/>
          <w:sz w:val="28"/>
          <w:szCs w:val="28"/>
        </w:rPr>
        <w:t>Информация о результатах проведения контрольного мероприятия</w:t>
      </w:r>
    </w:p>
    <w:p w:rsidR="00EC2DF4" w:rsidRPr="00EC2DF4" w:rsidRDefault="00EC2DF4" w:rsidP="00EC2D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C2DF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«Проверка законности и эффективности использования средств </w:t>
      </w:r>
    </w:p>
    <w:p w:rsidR="00EC2DF4" w:rsidRPr="00EC2DF4" w:rsidRDefault="00EC2DF4" w:rsidP="00EC2D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C2DF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городского бюджета, выделенных в 2024-2025 годах</w:t>
      </w:r>
    </w:p>
    <w:p w:rsidR="00EC2DF4" w:rsidRPr="00EC2DF4" w:rsidRDefault="00EC2DF4" w:rsidP="00EC2D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C2DF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на финансирование муниципальной программы </w:t>
      </w:r>
    </w:p>
    <w:p w:rsidR="00922836" w:rsidRPr="00EC2DF4" w:rsidRDefault="00EC2DF4" w:rsidP="00EC2D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C2DF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«Развитие культуры в городском округе город Дзержинск»</w:t>
      </w:r>
    </w:p>
    <w:p w:rsidR="00EC2DF4" w:rsidRPr="00EC2DF4" w:rsidRDefault="00EC2DF4" w:rsidP="00EC2D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DF4" w:rsidRPr="00EC2DF4" w:rsidRDefault="00922836" w:rsidP="00EC2DF4">
      <w:pPr>
        <w:tabs>
          <w:tab w:val="left" w:pos="-1843"/>
          <w:tab w:val="left" w:pos="-1276"/>
          <w:tab w:val="left" w:pos="-426"/>
          <w:tab w:val="left" w:pos="28"/>
          <w:tab w:val="left" w:pos="709"/>
          <w:tab w:val="left" w:pos="952"/>
        </w:tabs>
        <w:spacing w:after="0" w:line="240" w:lineRule="auto"/>
        <w:ind w:left="2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C2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Основание для проведения контрольного мероприятия: </w:t>
      </w:r>
      <w:r w:rsidR="00EC2DF4" w:rsidRPr="00EC2DF4">
        <w:rPr>
          <w:rFonts w:ascii="Times New Roman" w:eastAsia="Calibri" w:hAnsi="Times New Roman" w:cs="Times New Roman"/>
          <w:sz w:val="28"/>
          <w:szCs w:val="28"/>
        </w:rPr>
        <w:t>статья 13 Положения о контрольно-счетной палате города Дзержинска, утвержденного решением городской Думы города Дзержинска от 28.06.2018 № 528;</w:t>
      </w:r>
      <w:r w:rsidR="00EC2DF4" w:rsidRPr="00E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2DF4" w:rsidRPr="00EC2DF4">
        <w:rPr>
          <w:rFonts w:ascii="Times New Roman" w:eastAsia="Calibri" w:hAnsi="Times New Roman" w:cs="Times New Roman"/>
          <w:sz w:val="28"/>
          <w:szCs w:val="28"/>
        </w:rPr>
        <w:t>пункт 1.5 плана работы контрольно-счетной палаты города Дзержинска на 2026 год, утвержденного распоряжением контрольно-счетной палаты города Дзержинска от 24.12.2025 № 48; распоряжение председателя контрольно-счетной палаты города Дзержинска от 22.01.2026 № 2 о проведении контрольного мероприятия.</w:t>
      </w:r>
      <w:proofErr w:type="gramEnd"/>
    </w:p>
    <w:p w:rsidR="00EC2DF4" w:rsidRPr="00EC2DF4" w:rsidRDefault="00922836" w:rsidP="00EC2D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2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 контрольного мероприятия</w:t>
      </w: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C2DF4"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культуры, молодежной политики и спорта администрации города Дзержинска.</w:t>
      </w:r>
    </w:p>
    <w:p w:rsidR="00EC2DF4" w:rsidRDefault="00922836" w:rsidP="00EC2DF4">
      <w:pPr>
        <w:tabs>
          <w:tab w:val="left" w:pos="-1843"/>
          <w:tab w:val="left" w:pos="-1276"/>
          <w:tab w:val="left" w:pos="-426"/>
          <w:tab w:val="left" w:pos="28"/>
          <w:tab w:val="left" w:pos="709"/>
          <w:tab w:val="left" w:pos="952"/>
        </w:tabs>
        <w:spacing w:after="0" w:line="240" w:lineRule="auto"/>
        <w:ind w:left="2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контрольного мероприятия:</w:t>
      </w: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C2DF4"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расходование бюджетных сре</w:t>
      </w:r>
      <w:proofErr w:type="gramStart"/>
      <w:r w:rsidR="00EC2DF4"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р</w:t>
      </w:r>
      <w:proofErr w:type="gramEnd"/>
      <w:r w:rsidR="00EC2DF4"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амках муниципальной программы «Развитие культуры в городском округе город Дзержинск».</w:t>
      </w:r>
    </w:p>
    <w:p w:rsidR="00922836" w:rsidRPr="00EC2DF4" w:rsidRDefault="00922836" w:rsidP="00EC2DF4">
      <w:pPr>
        <w:tabs>
          <w:tab w:val="left" w:pos="-1843"/>
          <w:tab w:val="left" w:pos="-1276"/>
          <w:tab w:val="left" w:pos="-426"/>
          <w:tab w:val="left" w:pos="28"/>
          <w:tab w:val="left" w:pos="709"/>
          <w:tab w:val="left" w:pos="952"/>
        </w:tabs>
        <w:spacing w:after="0" w:line="240" w:lineRule="auto"/>
        <w:ind w:left="2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Проверяемый период:</w:t>
      </w: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EC2DF4"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EC2DF4"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EC2DF4" w:rsidRPr="00EC2DF4" w:rsidRDefault="00EC2DF4" w:rsidP="00EC2D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2836" w:rsidRPr="00EC2D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922836"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законности и эффективности использования средств городского бюджета, выделяемых на финансирование муниципальной программы «Развитие культуры в городском округе город Дзержинск».</w:t>
      </w:r>
    </w:p>
    <w:p w:rsidR="00922836" w:rsidRPr="00EC2DF4" w:rsidRDefault="00922836" w:rsidP="00EC2D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 проверки</w:t>
      </w: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выборочный.</w:t>
      </w:r>
    </w:p>
    <w:p w:rsidR="00922836" w:rsidRPr="00EC2DF4" w:rsidRDefault="00922836" w:rsidP="00EC2D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Проверка проводилась сотрудником контрольно-счетной палаты: </w:t>
      </w:r>
      <w:r w:rsidR="00EC2DF4"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</w:t>
      </w: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инспектором</w:t>
      </w:r>
      <w:r w:rsidR="00EC2DF4"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аппарата</w:t>
      </w: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Греховой</w:t>
      </w:r>
      <w:proofErr w:type="spellEnd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</w:p>
    <w:p w:rsidR="00EC2DF4" w:rsidRPr="00EC2DF4" w:rsidRDefault="00922836" w:rsidP="00EC2D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F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Итоги контрольного мероприятия</w:t>
      </w:r>
      <w:r w:rsidRPr="00EC2DF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:</w:t>
      </w: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DF4"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 Акт по результатам контрольного мероприятия  «Проверка законности и эффективности использования средств городского бюджета, выделенных в 2024-2025 годах на финансирование муниципальной программы «Развитие культуры в городском округе город Дзержинск»» от 26.06.2026. Акт получен управлением культуры администрации города 30.06.2026 с сопроводительным письмом от 30.06.2026 № 128.</w:t>
      </w:r>
    </w:p>
    <w:p w:rsidR="00922836" w:rsidRPr="00EC2DF4" w:rsidRDefault="00EC2DF4" w:rsidP="00EC2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Подписанный Акт возвращен в контрольно-счетную палату 07.07.2026 без нарушения сроков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пояснениями в сопроводительном письме </w:t>
      </w: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07.07.2025 № Сл-150-619399/26</w:t>
      </w: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Акт подписан без возражений. </w:t>
      </w:r>
      <w:r w:rsidR="00922836"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</w:t>
      </w:r>
      <w:r w:rsidR="00922836" w:rsidRPr="00EC2DF4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 xml:space="preserve">о результатах контрольного мероприятия </w:t>
      </w:r>
      <w:r w:rsidR="00922836"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направлен в администрацию города </w:t>
      </w:r>
      <w:r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="00922836"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922836"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922836"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(письмо №Сл-152-</w:t>
      </w:r>
      <w:r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669251/26</w:t>
      </w:r>
      <w:r w:rsidR="00922836"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</w:t>
      </w:r>
      <w:r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="00922836"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922836"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922836" w:rsidRPr="00EC2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). </w:t>
      </w:r>
    </w:p>
    <w:p w:rsidR="00922836" w:rsidRPr="00F60CBA" w:rsidRDefault="00922836" w:rsidP="009228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922836" w:rsidRPr="00EC2DF4" w:rsidRDefault="00922836" w:rsidP="009228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контрольного мероприятия установлено:</w:t>
      </w:r>
    </w:p>
    <w:p w:rsidR="00EC2DF4" w:rsidRPr="00EC2DF4" w:rsidRDefault="00EC2DF4" w:rsidP="00EC2D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1.Структура программы и основные положения программы соответствуют требованиям Порядка разработки, реализации и оценки эффективности муниципальных программ городского округа город Дзержинск, утвержденного постановлением администрации </w:t>
      </w:r>
      <w:proofErr w:type="spellStart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зержинска</w:t>
      </w:r>
      <w:proofErr w:type="spellEnd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 от 08.07.2014 № 2744. </w:t>
      </w:r>
    </w:p>
    <w:p w:rsidR="00EC2DF4" w:rsidRPr="00EC2DF4" w:rsidRDefault="00EC2DF4" w:rsidP="00EC2D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2.Несвоевременное внесение изменений в муниципальную программу в 2024 и 2025 годах в нарушение требований: пунктов 6.3. и 6.4. постановления администрации</w:t>
      </w:r>
      <w:r w:rsidRPr="00EC2DF4">
        <w:rPr>
          <w:rFonts w:ascii="Times New Roman" w:hAnsi="Times New Roman" w:cs="Times New Roman"/>
          <w:sz w:val="28"/>
          <w:szCs w:val="28"/>
        </w:rPr>
        <w:t xml:space="preserve"> г. Дзержинска Нижегородской области</w:t>
      </w: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08.07.2014 № 2744 «Об утверждении Порядка разработки, реализации и оценки эффективности муниципальных программ городского округа город Дзержинск», </w:t>
      </w:r>
      <w:r w:rsidRPr="00EC2DF4">
        <w:rPr>
          <w:rFonts w:ascii="Times New Roman" w:hAnsi="Times New Roman" w:cs="Times New Roman"/>
          <w:sz w:val="28"/>
          <w:szCs w:val="28"/>
        </w:rPr>
        <w:t xml:space="preserve"> подпункта 16 пункта 4 постановления от 28.03.2024 № 1195 «О мерах по реализации решения городской Думы города Дзержинска от</w:t>
      </w:r>
      <w:proofErr w:type="gramEnd"/>
      <w:r w:rsidRPr="00EC2D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2DF4">
        <w:rPr>
          <w:rFonts w:ascii="Times New Roman" w:hAnsi="Times New Roman" w:cs="Times New Roman"/>
          <w:sz w:val="28"/>
          <w:szCs w:val="28"/>
        </w:rPr>
        <w:t>21 декабря 2023 года № 559 «О городском бюджете на 2024 год и плановый период 2025 и 2026 годов»,  подпункта 17 пункта 4 постановления администрации г. Дзержинска Нижегородской области от 13.05.2025 № 2544 «О мерах по реализации решения городской Думы города Дзержинска от 18 декабря 2024 года № 727 «О городском бюджете на 2025 год и плановый период 2026 и 2027 годов».</w:t>
      </w:r>
      <w:proofErr w:type="gramEnd"/>
    </w:p>
    <w:p w:rsidR="00EC2DF4" w:rsidRPr="00EC2DF4" w:rsidRDefault="00EC2DF4" w:rsidP="00EC2D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DF4">
        <w:rPr>
          <w:rFonts w:ascii="Times New Roman" w:hAnsi="Times New Roman" w:cs="Times New Roman"/>
          <w:sz w:val="28"/>
          <w:szCs w:val="28"/>
        </w:rPr>
        <w:t>3.В нарушение требований пункта 1.6. постановления администрации г. Дзержинска Нижегородской области от 31.08.2015 №2819 «О порядке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задания», не размещены отчеты о выполнении учреждениями культуры муниципальных заданий за 2025 год на официальном сайте в информационно-телекоммуникационной сети «Интернет» администрации города Дзержинска.</w:t>
      </w:r>
      <w:proofErr w:type="gramEnd"/>
    </w:p>
    <w:p w:rsidR="00EC2DF4" w:rsidRPr="00EC2DF4" w:rsidRDefault="00EC2DF4" w:rsidP="00EC2D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F4">
        <w:rPr>
          <w:rFonts w:ascii="Times New Roman" w:hAnsi="Times New Roman" w:cs="Times New Roman"/>
          <w:sz w:val="28"/>
          <w:szCs w:val="28"/>
        </w:rPr>
        <w:t>4.</w:t>
      </w: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задания и отчеты о выполнении муниципальных заданий, размещены на сайте www.bus.gov.ru в соответствии с требованиями Приказа Минфина России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 и пунктом 1.6. постановления администрации          </w:t>
      </w:r>
      <w:proofErr w:type="spellStart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зержинска</w:t>
      </w:r>
      <w:proofErr w:type="spellEnd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 от 31.08.2015 №2819 «О порядке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задания». Установлены случаи несвоевременного размещения информации и </w:t>
      </w:r>
      <w:proofErr w:type="spellStart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неразмещения</w:t>
      </w:r>
      <w:proofErr w:type="spellEnd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(предварительных отчетов о выполнении муниципальных заданий) на сайте www.bus.gov.ru в нарушение пункта 15 Приказа Минфина России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сайта».</w:t>
      </w:r>
    </w:p>
    <w:p w:rsidR="00EC2DF4" w:rsidRPr="00EC2DF4" w:rsidRDefault="00EC2DF4" w:rsidP="00EC2D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5.По мероприятию  «Разработка </w:t>
      </w:r>
      <w:proofErr w:type="spellStart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</w:t>
      </w:r>
      <w:proofErr w:type="spellEnd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–сметной документации по реконструкции объекта «Культурно–досуговый центр «Дом книги», расположенного по адресу: Нижегородская область, г. Дзержинск, проспект Циолковского, д. 21 Г», проектно-сметная документация разработана в 2019-2020 годах, оплата произведена в 2025 году по решению Арбитражного суда (дело № А43-22108/2021 от 23.07.2024). В связи с тем, что работы производились в 2019-2020 годах, оценить актуальность и результативность разработанных проектно-сметных работ не представляется возможным.    </w:t>
      </w:r>
    </w:p>
    <w:p w:rsidR="00EC2DF4" w:rsidRPr="00EC2DF4" w:rsidRDefault="00EC2DF4" w:rsidP="00EC2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6.Од</w:t>
      </w:r>
      <w:bookmarkStart w:id="0" w:name="_GoBack"/>
      <w:bookmarkEnd w:id="0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 из конечных результатов реализации муниципальной программы установлено сохранение сети учреждений культуры и дополнительного образования детей в области искусства (27 учреждений ежегодно (в </w:t>
      </w:r>
      <w:proofErr w:type="spellStart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. 16 библиотек муниципального бюджетного учреждения «Централизованная библиотечная система»).</w:t>
      </w:r>
      <w:proofErr w:type="gramEnd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контрольного мероприятия установлено, что работа библиотеки им. К.М. Симонова (МБУ «ЦБС») в 2024-2025 году не осуществлялась – здание (ул. Галкина, 13) передано в оперативное управление Молодежного центра «Спутник», персонал библиотеки переведен в другие структурные подразделения, книжный фонд библиотеки в количестве 25 436 экземпляров книг был перевезен для хранения в помещения библиотеки им. </w:t>
      </w:r>
      <w:proofErr w:type="spellStart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(Дзержинск, ул. Ленина</w:t>
      </w:r>
      <w:proofErr w:type="gramEnd"/>
      <w:r w:rsidRPr="00EC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49). В настоящее время указанный книжный фонд пользователям не выдается и находится в состоянии консервации.  </w:t>
      </w:r>
    </w:p>
    <w:p w:rsidR="00EC2DF4" w:rsidRPr="00EC2DF4" w:rsidRDefault="00EC2DF4" w:rsidP="00EC2D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836" w:rsidRPr="00EC2DF4" w:rsidRDefault="00922836" w:rsidP="009228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DF4">
        <w:rPr>
          <w:rFonts w:ascii="Times New Roman" w:hAnsi="Times New Roman" w:cs="Times New Roman"/>
          <w:b/>
          <w:sz w:val="28"/>
          <w:szCs w:val="28"/>
        </w:rPr>
        <w:t>По итогам контрольного мероприятия направлены рекомендации:</w:t>
      </w:r>
    </w:p>
    <w:p w:rsidR="00EC2DF4" w:rsidRPr="00EC2DF4" w:rsidRDefault="00EC2DF4" w:rsidP="00EC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DF4">
        <w:rPr>
          <w:rFonts w:ascii="Times New Roman" w:hAnsi="Times New Roman" w:cs="Times New Roman"/>
          <w:sz w:val="28"/>
          <w:szCs w:val="28"/>
        </w:rPr>
        <w:t xml:space="preserve">1.Осуществлять своевременное внесение изменений в муниципальную программу. </w:t>
      </w:r>
    </w:p>
    <w:p w:rsidR="00EC2DF4" w:rsidRPr="00EC2DF4" w:rsidRDefault="00EC2DF4" w:rsidP="00EC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DF4">
        <w:rPr>
          <w:rFonts w:ascii="Times New Roman" w:hAnsi="Times New Roman" w:cs="Times New Roman"/>
          <w:sz w:val="28"/>
          <w:szCs w:val="28"/>
        </w:rPr>
        <w:t>2.Осуществлять своевременное размещение отчетов о выполнении муниципальных заданий на официальном сайте в информационно-телекоммуникационной сети «Интернет» администрации города Дзержинска в соответствии с пунктом 1.6. постановления администрации г. Дзержинска Нижегородской области от 31.08.2015 №2819 «О порядке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задания».</w:t>
      </w:r>
      <w:proofErr w:type="gramEnd"/>
    </w:p>
    <w:p w:rsidR="00EC2DF4" w:rsidRPr="00EC2DF4" w:rsidRDefault="00EC2DF4" w:rsidP="00EC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DF4">
        <w:rPr>
          <w:rFonts w:ascii="Times New Roman" w:hAnsi="Times New Roman" w:cs="Times New Roman"/>
          <w:sz w:val="28"/>
          <w:szCs w:val="28"/>
        </w:rPr>
        <w:t>3.Осуществлять контроль над полным и своевременным размещением информации подведомственными муниципальными учреждениями на сайте www.bus.gov.ru в соответствии с требованиями пунктов 7 и 15 Приказа Минфина России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сайта».</w:t>
      </w:r>
      <w:proofErr w:type="gramEnd"/>
    </w:p>
    <w:p w:rsidR="00EC2DF4" w:rsidRPr="00EC2DF4" w:rsidRDefault="00EC2DF4" w:rsidP="00EC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DF4">
        <w:rPr>
          <w:rFonts w:ascii="Times New Roman" w:hAnsi="Times New Roman" w:cs="Times New Roman"/>
          <w:sz w:val="28"/>
          <w:szCs w:val="28"/>
        </w:rPr>
        <w:t xml:space="preserve">4.Провести анализ потребности по актуализации </w:t>
      </w:r>
      <w:proofErr w:type="spellStart"/>
      <w:r w:rsidRPr="00EC2DF4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Pr="00EC2DF4">
        <w:rPr>
          <w:rFonts w:ascii="Times New Roman" w:hAnsi="Times New Roman" w:cs="Times New Roman"/>
          <w:sz w:val="28"/>
          <w:szCs w:val="28"/>
        </w:rPr>
        <w:t>–сметной документации по реконструкции объекта «Культурно–досуговый центр «Дом книги» исходя из современных условий.</w:t>
      </w:r>
    </w:p>
    <w:p w:rsidR="00EC2DF4" w:rsidRPr="00EC2DF4" w:rsidRDefault="00EC2DF4" w:rsidP="00EC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DF4">
        <w:rPr>
          <w:rFonts w:ascii="Times New Roman" w:hAnsi="Times New Roman" w:cs="Times New Roman"/>
          <w:sz w:val="28"/>
          <w:szCs w:val="28"/>
        </w:rPr>
        <w:t xml:space="preserve">5.Возобновить работу библиотеки им. К.М. Симонова, определив местоположение библиотеки в соответствии с потребностями жителей города и с целью соблюдения федеральных и региональных нормативов размещения организаций культуры и обеспеченности населения услугами организаций культуры. </w:t>
      </w:r>
    </w:p>
    <w:p w:rsidR="00293E6C" w:rsidRDefault="00293E6C" w:rsidP="00EC2DF4">
      <w:pPr>
        <w:spacing w:after="0" w:line="240" w:lineRule="auto"/>
        <w:ind w:firstLine="709"/>
        <w:jc w:val="both"/>
      </w:pPr>
    </w:p>
    <w:sectPr w:rsidR="00293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36"/>
    <w:rsid w:val="00293E6C"/>
    <w:rsid w:val="00922836"/>
    <w:rsid w:val="00EC2DF4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Сергеевна Грехова</dc:creator>
  <cp:lastModifiedBy>Екатерина Сергеевна Грехова</cp:lastModifiedBy>
  <cp:revision>3</cp:revision>
  <dcterms:created xsi:type="dcterms:W3CDTF">2026-07-24T08:01:00Z</dcterms:created>
  <dcterms:modified xsi:type="dcterms:W3CDTF">2026-07-24T08:08:00Z</dcterms:modified>
</cp:coreProperties>
</file>