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1C" w:rsidRPr="00712B24" w:rsidRDefault="00D7325F" w:rsidP="00913062">
      <w:pPr>
        <w:spacing w:before="120" w:after="0"/>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Контрольное мероприятие: </w:t>
      </w:r>
      <w:bookmarkStart w:id="0" w:name="_GoBack"/>
      <w:bookmarkEnd w:id="0"/>
      <w:r w:rsidR="003D7F1C" w:rsidRPr="00712B24">
        <w:rPr>
          <w:rFonts w:ascii="Times New Roman" w:hAnsi="Times New Roman" w:cs="Times New Roman"/>
          <w:b/>
          <w:bCs/>
          <w:sz w:val="28"/>
          <w:szCs w:val="28"/>
        </w:rPr>
        <w:t xml:space="preserve"> «</w:t>
      </w:r>
      <w:r w:rsidR="007F5016" w:rsidRPr="00712B24">
        <w:rPr>
          <w:rFonts w:ascii="Times New Roman" w:hAnsi="Times New Roman" w:cs="Times New Roman"/>
          <w:b/>
          <w:bCs/>
          <w:sz w:val="28"/>
          <w:szCs w:val="28"/>
        </w:rPr>
        <w:t>П</w:t>
      </w:r>
      <w:r w:rsidR="007F5016" w:rsidRPr="00712B24">
        <w:rPr>
          <w:rFonts w:ascii="Times New Roman" w:hAnsi="Times New Roman" w:cs="Times New Roman"/>
          <w:b/>
          <w:sz w:val="28"/>
          <w:szCs w:val="28"/>
        </w:rPr>
        <w:t xml:space="preserve">роверка финансово-хозяйственной деятельности </w:t>
      </w:r>
      <w:r w:rsidR="007F5016" w:rsidRPr="00712B24">
        <w:rPr>
          <w:rFonts w:ascii="Times New Roman" w:eastAsia="Calibri" w:hAnsi="Times New Roman" w:cs="Times New Roman"/>
          <w:b/>
          <w:sz w:val="28"/>
          <w:szCs w:val="28"/>
        </w:rPr>
        <w:t>муниципального бюджетного учреждения дополнительного образования</w:t>
      </w:r>
      <w:r w:rsidR="007F5016" w:rsidRPr="00712B24">
        <w:rPr>
          <w:rFonts w:ascii="Times New Roman" w:hAnsi="Times New Roman" w:cs="Times New Roman"/>
          <w:b/>
          <w:sz w:val="28"/>
          <w:szCs w:val="28"/>
        </w:rPr>
        <w:t xml:space="preserve"> «Центр художественных ремесел»</w:t>
      </w:r>
      <w:r w:rsidR="002C5D1A" w:rsidRPr="00712B24">
        <w:rPr>
          <w:rFonts w:ascii="Times New Roman" w:hAnsi="Times New Roman" w:cs="Times New Roman"/>
          <w:b/>
          <w:bCs/>
          <w:sz w:val="28"/>
          <w:szCs w:val="28"/>
        </w:rPr>
        <w:t>.</w:t>
      </w:r>
    </w:p>
    <w:p w:rsidR="003D7F1C" w:rsidRPr="00712B24" w:rsidRDefault="003D7F1C" w:rsidP="00913062">
      <w:pPr>
        <w:pStyle w:val="Default"/>
        <w:spacing w:before="120" w:line="276" w:lineRule="auto"/>
        <w:ind w:firstLine="709"/>
        <w:jc w:val="both"/>
        <w:rPr>
          <w:rFonts w:ascii="Times New Roman" w:hAnsi="Times New Roman" w:cs="Times New Roman"/>
          <w:color w:val="auto"/>
          <w:sz w:val="28"/>
          <w:szCs w:val="28"/>
        </w:rPr>
      </w:pPr>
      <w:r w:rsidRPr="00712B24">
        <w:rPr>
          <w:rFonts w:ascii="Times New Roman" w:hAnsi="Times New Roman" w:cs="Times New Roman"/>
          <w:b/>
          <w:bCs/>
          <w:color w:val="auto"/>
          <w:sz w:val="28"/>
          <w:szCs w:val="28"/>
        </w:rPr>
        <w:t xml:space="preserve">Объект контрольного мероприятия: </w:t>
      </w:r>
      <w:r w:rsidR="007F5016" w:rsidRPr="00712B24">
        <w:rPr>
          <w:rFonts w:ascii="Times New Roman" w:eastAsia="Calibri" w:hAnsi="Times New Roman" w:cs="Times New Roman"/>
          <w:color w:val="auto"/>
          <w:sz w:val="28"/>
          <w:szCs w:val="28"/>
        </w:rPr>
        <w:t>муниципальное бюджетное учреждение дополнительного образования</w:t>
      </w:r>
      <w:r w:rsidR="007F5016" w:rsidRPr="00712B24">
        <w:rPr>
          <w:rFonts w:ascii="Times New Roman" w:hAnsi="Times New Roman" w:cs="Times New Roman"/>
          <w:color w:val="auto"/>
          <w:sz w:val="28"/>
          <w:szCs w:val="28"/>
        </w:rPr>
        <w:t xml:space="preserve"> «Центр художественных ремесел» (далее - Центр)</w:t>
      </w:r>
      <w:r w:rsidR="00DA5838" w:rsidRPr="00712B24">
        <w:rPr>
          <w:rFonts w:ascii="Times New Roman" w:hAnsi="Times New Roman" w:cs="Times New Roman"/>
          <w:color w:val="auto"/>
          <w:sz w:val="28"/>
          <w:szCs w:val="28"/>
        </w:rPr>
        <w:t>.</w:t>
      </w:r>
    </w:p>
    <w:p w:rsidR="003D7F1C" w:rsidRPr="00712B24" w:rsidRDefault="003D7F1C" w:rsidP="00913062">
      <w:pPr>
        <w:pStyle w:val="Default"/>
        <w:spacing w:before="120" w:line="276" w:lineRule="auto"/>
        <w:ind w:firstLine="709"/>
        <w:jc w:val="both"/>
        <w:rPr>
          <w:rFonts w:ascii="Times New Roman" w:hAnsi="Times New Roman" w:cs="Times New Roman"/>
          <w:color w:val="auto"/>
          <w:sz w:val="28"/>
          <w:szCs w:val="28"/>
        </w:rPr>
      </w:pPr>
      <w:r w:rsidRPr="00712B24">
        <w:rPr>
          <w:rFonts w:ascii="Times New Roman" w:hAnsi="Times New Roman" w:cs="Times New Roman"/>
          <w:b/>
          <w:bCs/>
          <w:color w:val="auto"/>
          <w:sz w:val="28"/>
          <w:szCs w:val="28"/>
        </w:rPr>
        <w:t xml:space="preserve">Результаты контрольного мероприятия: </w:t>
      </w:r>
    </w:p>
    <w:p w:rsidR="00DA5838" w:rsidRPr="00712B24" w:rsidRDefault="00DA5838" w:rsidP="00913062">
      <w:pPr>
        <w:autoSpaceDE w:val="0"/>
        <w:autoSpaceDN w:val="0"/>
        <w:adjustRightInd w:val="0"/>
        <w:ind w:firstLine="709"/>
        <w:jc w:val="both"/>
        <w:rPr>
          <w:rFonts w:ascii="Times New Roman" w:hAnsi="Times New Roman" w:cs="Times New Roman"/>
          <w:sz w:val="28"/>
          <w:szCs w:val="28"/>
        </w:rPr>
      </w:pPr>
      <w:r w:rsidRPr="00712B24">
        <w:rPr>
          <w:rFonts w:ascii="Times New Roman" w:hAnsi="Times New Roman" w:cs="Times New Roman"/>
          <w:sz w:val="28"/>
          <w:szCs w:val="28"/>
        </w:rPr>
        <w:t>В ходе контрольного мероприятия выявлены следующие нарушения и недостатки:</w:t>
      </w:r>
    </w:p>
    <w:p w:rsidR="007F5016" w:rsidRPr="00712B24" w:rsidRDefault="007F5016" w:rsidP="00913062">
      <w:pPr>
        <w:pStyle w:val="a3"/>
        <w:numPr>
          <w:ilvl w:val="0"/>
          <w:numId w:val="9"/>
        </w:numPr>
        <w:tabs>
          <w:tab w:val="left" w:pos="1276"/>
        </w:tabs>
        <w:ind w:left="0" w:firstLine="709"/>
        <w:jc w:val="both"/>
        <w:rPr>
          <w:rFonts w:ascii="Times New Roman" w:hAnsi="Times New Roman" w:cs="Times New Roman"/>
          <w:sz w:val="28"/>
          <w:szCs w:val="28"/>
        </w:rPr>
      </w:pPr>
      <w:r w:rsidRPr="00712B24">
        <w:rPr>
          <w:rFonts w:ascii="Times New Roman" w:hAnsi="Times New Roman" w:cs="Times New Roman"/>
          <w:sz w:val="28"/>
          <w:szCs w:val="28"/>
        </w:rPr>
        <w:t>В и</w:t>
      </w:r>
      <w:r w:rsidRPr="00712B24">
        <w:rPr>
          <w:rFonts w:ascii="Times New Roman" w:hAnsi="Times New Roman" w:cs="Times New Roman"/>
          <w:bCs/>
          <w:sz w:val="28"/>
          <w:szCs w:val="28"/>
          <w:shd w:val="clear" w:color="auto" w:fill="FFFFFF"/>
        </w:rPr>
        <w:t>нформационно-телекоммуникационной сети «Интернет» н</w:t>
      </w:r>
      <w:r w:rsidRPr="00712B24">
        <w:rPr>
          <w:rFonts w:ascii="Times New Roman" w:hAnsi="Times New Roman" w:cs="Times New Roman"/>
          <w:sz w:val="28"/>
          <w:szCs w:val="28"/>
        </w:rPr>
        <w:t>а официальном сайте администрации города Дзержинска Нижегородской области, на момент проведения проверки, во вкладке «Муниципальные задания. Отчеты по муниципальным заданиям» раздела «Официально» отсутствуют отчет Центра по выполнению муниципального задания за 2018 год и муниципальное задание Центра</w:t>
      </w:r>
      <w:r w:rsidRPr="00712B24">
        <w:rPr>
          <w:rFonts w:ascii="Times New Roman" w:eastAsia="Calibri" w:hAnsi="Times New Roman" w:cs="Times New Roman"/>
          <w:sz w:val="28"/>
          <w:szCs w:val="28"/>
        </w:rPr>
        <w:t xml:space="preserve"> </w:t>
      </w:r>
      <w:r w:rsidRPr="00712B24">
        <w:rPr>
          <w:rFonts w:ascii="Times New Roman" w:hAnsi="Times New Roman" w:cs="Times New Roman"/>
          <w:sz w:val="28"/>
          <w:szCs w:val="28"/>
        </w:rPr>
        <w:t>на 2019 год;</w:t>
      </w:r>
    </w:p>
    <w:p w:rsidR="007F5016" w:rsidRPr="00712B24" w:rsidRDefault="007F5016" w:rsidP="00913062">
      <w:pPr>
        <w:pStyle w:val="a3"/>
        <w:numPr>
          <w:ilvl w:val="0"/>
          <w:numId w:val="9"/>
        </w:numPr>
        <w:tabs>
          <w:tab w:val="left" w:pos="1276"/>
        </w:tabs>
        <w:autoSpaceDE w:val="0"/>
        <w:autoSpaceDN w:val="0"/>
        <w:adjustRightInd w:val="0"/>
        <w:spacing w:after="0"/>
        <w:ind w:left="0" w:firstLine="709"/>
        <w:jc w:val="both"/>
        <w:rPr>
          <w:rFonts w:ascii="Times New Roman" w:hAnsi="Times New Roman" w:cs="Times New Roman"/>
          <w:sz w:val="28"/>
          <w:szCs w:val="28"/>
        </w:rPr>
      </w:pPr>
      <w:r w:rsidRPr="00712B24">
        <w:rPr>
          <w:rFonts w:ascii="Times New Roman" w:hAnsi="Times New Roman" w:cs="Times New Roman"/>
          <w:sz w:val="28"/>
          <w:szCs w:val="28"/>
        </w:rPr>
        <w:t xml:space="preserve">В </w:t>
      </w:r>
      <w:r w:rsidR="00860BD4" w:rsidRPr="00712B24">
        <w:rPr>
          <w:rFonts w:ascii="Times New Roman" w:hAnsi="Times New Roman" w:cs="Times New Roman"/>
          <w:sz w:val="28"/>
          <w:szCs w:val="28"/>
        </w:rPr>
        <w:t>нарушение</w:t>
      </w:r>
      <w:r w:rsidRPr="00712B24">
        <w:rPr>
          <w:rFonts w:ascii="Times New Roman" w:hAnsi="Times New Roman" w:cs="Times New Roman"/>
          <w:sz w:val="28"/>
          <w:szCs w:val="28"/>
        </w:rPr>
        <w:t xml:space="preserve"> стат</w:t>
      </w:r>
      <w:r w:rsidR="00860BD4" w:rsidRPr="00712B24">
        <w:rPr>
          <w:rFonts w:ascii="Times New Roman" w:hAnsi="Times New Roman" w:cs="Times New Roman"/>
          <w:sz w:val="28"/>
          <w:szCs w:val="28"/>
        </w:rPr>
        <w:t>ьи</w:t>
      </w:r>
      <w:r w:rsidRPr="00712B24">
        <w:rPr>
          <w:rFonts w:ascii="Times New Roman" w:hAnsi="Times New Roman" w:cs="Times New Roman"/>
          <w:sz w:val="28"/>
          <w:szCs w:val="28"/>
        </w:rPr>
        <w:t xml:space="preserve"> 136 «Трудового кодекса Российской Федерации от 30.12.2001 N 197-ФЗ </w:t>
      </w:r>
      <w:r w:rsidR="00860BD4" w:rsidRPr="00712B24">
        <w:rPr>
          <w:rFonts w:ascii="Times New Roman" w:hAnsi="Times New Roman" w:cs="Times New Roman"/>
          <w:sz w:val="28"/>
          <w:szCs w:val="28"/>
        </w:rPr>
        <w:t>коллективным договором Центра и трудовыми договорами с работниками Центра не определены условия выплаты заработной платы</w:t>
      </w:r>
      <w:r w:rsidRPr="00712B24">
        <w:rPr>
          <w:rFonts w:ascii="Times New Roman" w:hAnsi="Times New Roman" w:cs="Times New Roman"/>
          <w:sz w:val="28"/>
          <w:szCs w:val="28"/>
        </w:rPr>
        <w:t>;</w:t>
      </w:r>
    </w:p>
    <w:p w:rsidR="007F5016" w:rsidRPr="00712B24" w:rsidRDefault="007F5016" w:rsidP="00913062">
      <w:pPr>
        <w:pStyle w:val="a3"/>
        <w:numPr>
          <w:ilvl w:val="0"/>
          <w:numId w:val="9"/>
        </w:numPr>
        <w:tabs>
          <w:tab w:val="left" w:pos="1276"/>
        </w:tabs>
        <w:autoSpaceDE w:val="0"/>
        <w:autoSpaceDN w:val="0"/>
        <w:adjustRightInd w:val="0"/>
        <w:spacing w:after="0"/>
        <w:ind w:left="0" w:firstLine="709"/>
        <w:jc w:val="both"/>
        <w:rPr>
          <w:rFonts w:ascii="Times New Roman" w:hAnsi="Times New Roman" w:cs="Times New Roman"/>
          <w:sz w:val="28"/>
          <w:szCs w:val="28"/>
        </w:rPr>
      </w:pPr>
      <w:r w:rsidRPr="00712B24">
        <w:rPr>
          <w:rFonts w:ascii="Times New Roman" w:hAnsi="Times New Roman" w:cs="Times New Roman"/>
          <w:sz w:val="28"/>
          <w:szCs w:val="28"/>
        </w:rPr>
        <w:t>В нарушение пункта 4.7.2. коллективного договора работодатель не выполняет обязанность своевременно знакомить всех работников Центра с табелем учета рабочего времени;</w:t>
      </w:r>
    </w:p>
    <w:p w:rsidR="007F5016" w:rsidRPr="00712B24" w:rsidRDefault="007F5016" w:rsidP="00913062">
      <w:pPr>
        <w:pStyle w:val="a3"/>
        <w:numPr>
          <w:ilvl w:val="0"/>
          <w:numId w:val="9"/>
        </w:numPr>
        <w:tabs>
          <w:tab w:val="left" w:pos="1276"/>
        </w:tabs>
        <w:autoSpaceDE w:val="0"/>
        <w:autoSpaceDN w:val="0"/>
        <w:adjustRightInd w:val="0"/>
        <w:spacing w:after="0"/>
        <w:ind w:left="0" w:firstLine="709"/>
        <w:jc w:val="both"/>
        <w:rPr>
          <w:rFonts w:ascii="Times New Roman" w:hAnsi="Times New Roman" w:cs="Times New Roman"/>
          <w:sz w:val="28"/>
          <w:szCs w:val="28"/>
        </w:rPr>
      </w:pPr>
      <w:r w:rsidRPr="00712B24">
        <w:rPr>
          <w:rFonts w:ascii="Times New Roman" w:eastAsiaTheme="minorHAnsi" w:hAnsi="Times New Roman" w:cs="Times New Roman"/>
          <w:sz w:val="28"/>
          <w:szCs w:val="28"/>
          <w:lang w:eastAsia="en-US"/>
        </w:rPr>
        <w:t xml:space="preserve">В нарушение Приказа Минфина России от 30.03.2015 N 52н </w:t>
      </w:r>
      <w:r w:rsidRPr="00712B24">
        <w:rPr>
          <w:rFonts w:ascii="Times New Roman" w:hAnsi="Times New Roman" w:cs="Times New Roman"/>
          <w:sz w:val="28"/>
          <w:szCs w:val="28"/>
        </w:rPr>
        <w:t>в учетной политике Центра не отражен способ ведения табеля;</w:t>
      </w:r>
    </w:p>
    <w:p w:rsidR="007F5016" w:rsidRPr="00712B24" w:rsidRDefault="007F5016" w:rsidP="00913062">
      <w:pPr>
        <w:pStyle w:val="a3"/>
        <w:numPr>
          <w:ilvl w:val="0"/>
          <w:numId w:val="9"/>
        </w:numPr>
        <w:tabs>
          <w:tab w:val="left" w:pos="1276"/>
        </w:tabs>
        <w:autoSpaceDE w:val="0"/>
        <w:autoSpaceDN w:val="0"/>
        <w:adjustRightInd w:val="0"/>
        <w:spacing w:after="0"/>
        <w:ind w:left="0" w:firstLine="709"/>
        <w:jc w:val="both"/>
        <w:rPr>
          <w:rFonts w:ascii="Times New Roman" w:hAnsi="Times New Roman" w:cs="Times New Roman"/>
          <w:sz w:val="28"/>
          <w:szCs w:val="28"/>
        </w:rPr>
      </w:pPr>
      <w:r w:rsidRPr="00712B24">
        <w:rPr>
          <w:rFonts w:ascii="Times New Roman" w:hAnsi="Times New Roman" w:cs="Times New Roman"/>
          <w:sz w:val="28"/>
          <w:szCs w:val="28"/>
        </w:rPr>
        <w:t>В предоставленном</w:t>
      </w:r>
      <w:r w:rsidR="00860BD4" w:rsidRPr="00712B24">
        <w:rPr>
          <w:rFonts w:ascii="Times New Roman" w:hAnsi="Times New Roman" w:cs="Times New Roman"/>
          <w:sz w:val="28"/>
          <w:szCs w:val="28"/>
        </w:rPr>
        <w:t>, в ходе контрольного мероприятия, т</w:t>
      </w:r>
      <w:r w:rsidRPr="00712B24">
        <w:rPr>
          <w:rFonts w:ascii="Times New Roman" w:hAnsi="Times New Roman" w:cs="Times New Roman"/>
          <w:sz w:val="28"/>
          <w:szCs w:val="28"/>
        </w:rPr>
        <w:t>абеле</w:t>
      </w:r>
      <w:r w:rsidR="00860BD4" w:rsidRPr="00712B24">
        <w:rPr>
          <w:rFonts w:ascii="Times New Roman" w:hAnsi="Times New Roman" w:cs="Times New Roman"/>
          <w:sz w:val="28"/>
          <w:szCs w:val="28"/>
        </w:rPr>
        <w:t xml:space="preserve"> </w:t>
      </w:r>
      <w:r w:rsidR="00860BD4" w:rsidRPr="00712B24">
        <w:rPr>
          <w:rFonts w:ascii="Times New Roman" w:hAnsi="Times New Roman" w:cs="Times New Roman"/>
          <w:sz w:val="28"/>
          <w:szCs w:val="28"/>
          <w:shd w:val="clear" w:color="auto" w:fill="FFFFFF"/>
        </w:rPr>
        <w:t>учета рабочего времени</w:t>
      </w:r>
      <w:r w:rsidRPr="00712B24">
        <w:rPr>
          <w:rFonts w:ascii="Times New Roman" w:hAnsi="Times New Roman" w:cs="Times New Roman"/>
          <w:sz w:val="28"/>
          <w:szCs w:val="28"/>
        </w:rPr>
        <w:t xml:space="preserve"> выявлен ряд нарушений ведения форм первичных учетных документов государственными (муниципальными) учреждениями в соответствии с Приказом Минфина России от 3</w:t>
      </w:r>
      <w:r w:rsidR="00860BD4" w:rsidRPr="00712B24">
        <w:rPr>
          <w:rFonts w:ascii="Times New Roman" w:hAnsi="Times New Roman" w:cs="Times New Roman"/>
          <w:sz w:val="28"/>
          <w:szCs w:val="28"/>
        </w:rPr>
        <w:t>0.03.2015 N 52н;</w:t>
      </w:r>
    </w:p>
    <w:p w:rsidR="007F5016" w:rsidRPr="00DB07C4" w:rsidRDefault="007F5016" w:rsidP="00913062">
      <w:pPr>
        <w:pStyle w:val="a3"/>
        <w:numPr>
          <w:ilvl w:val="0"/>
          <w:numId w:val="9"/>
        </w:numPr>
        <w:tabs>
          <w:tab w:val="left" w:pos="1276"/>
        </w:tabs>
        <w:autoSpaceDE w:val="0"/>
        <w:autoSpaceDN w:val="0"/>
        <w:adjustRightInd w:val="0"/>
        <w:spacing w:after="0"/>
        <w:ind w:left="0" w:firstLine="709"/>
        <w:jc w:val="both"/>
        <w:rPr>
          <w:rFonts w:ascii="Times New Roman" w:hAnsi="Times New Roman" w:cs="Times New Roman"/>
          <w:sz w:val="28"/>
          <w:szCs w:val="28"/>
        </w:rPr>
      </w:pPr>
      <w:r w:rsidRPr="00712B24">
        <w:rPr>
          <w:rFonts w:ascii="Times New Roman" w:hAnsi="Times New Roman" w:cs="Times New Roman"/>
          <w:sz w:val="28"/>
          <w:szCs w:val="28"/>
        </w:rPr>
        <w:t xml:space="preserve">При проведении </w:t>
      </w:r>
      <w:r w:rsidR="00D227C9" w:rsidRPr="00712B24">
        <w:rPr>
          <w:rFonts w:ascii="Times New Roman" w:hAnsi="Times New Roman" w:cs="Times New Roman"/>
          <w:sz w:val="28"/>
          <w:szCs w:val="28"/>
        </w:rPr>
        <w:t xml:space="preserve">выборочной </w:t>
      </w:r>
      <w:r w:rsidRPr="00712B24">
        <w:rPr>
          <w:rFonts w:ascii="Times New Roman" w:hAnsi="Times New Roman" w:cs="Times New Roman"/>
          <w:sz w:val="28"/>
          <w:szCs w:val="28"/>
        </w:rPr>
        <w:t xml:space="preserve">проверки трех личных дел работников Центра обнаружены нарушения в </w:t>
      </w:r>
      <w:r w:rsidRPr="00DB07C4">
        <w:rPr>
          <w:rFonts w:ascii="Times New Roman" w:hAnsi="Times New Roman" w:cs="Times New Roman"/>
          <w:sz w:val="28"/>
          <w:szCs w:val="28"/>
        </w:rPr>
        <w:t xml:space="preserve">заполнении личных карточек,  «журнала учета трудовых книжек и вкладышей к ним», несоответствие записи в «журнале учета трудовых книжек и вкладышей к ним» информации в личном деле и записям в трудовой книжке. В личных карточках работников </w:t>
      </w:r>
      <w:r w:rsidRPr="00DB07C4">
        <w:rPr>
          <w:rStyle w:val="a5"/>
          <w:rFonts w:ascii="Times New Roman" w:hAnsi="Times New Roman" w:cs="Times New Roman"/>
          <w:i w:val="0"/>
          <w:color w:val="auto"/>
          <w:sz w:val="28"/>
          <w:szCs w:val="28"/>
        </w:rPr>
        <w:t>информация замазана корректирующей жидкостью и поверх сделана новая запись, что противоречит п.п. 4.1-4.3 «</w:t>
      </w:r>
      <w:r w:rsidRPr="00DB07C4">
        <w:rPr>
          <w:rFonts w:ascii="Times New Roman" w:hAnsi="Times New Roman" w:cs="Times New Roman"/>
          <w:sz w:val="28"/>
          <w:szCs w:val="28"/>
        </w:rPr>
        <w:t>Положения о документах и документообороте в бухгалтерском учете» (утв. Минфином СССР 29.07.1983 N 105);</w:t>
      </w:r>
    </w:p>
    <w:p w:rsidR="007F5016" w:rsidRPr="00712B24" w:rsidRDefault="007F5016" w:rsidP="00913062">
      <w:pPr>
        <w:pStyle w:val="a3"/>
        <w:numPr>
          <w:ilvl w:val="0"/>
          <w:numId w:val="9"/>
        </w:numPr>
        <w:tabs>
          <w:tab w:val="left" w:pos="1276"/>
        </w:tabs>
        <w:ind w:left="0" w:firstLine="709"/>
        <w:jc w:val="both"/>
        <w:rPr>
          <w:rFonts w:ascii="Times New Roman" w:hAnsi="Times New Roman" w:cs="Times New Roman"/>
          <w:sz w:val="28"/>
          <w:szCs w:val="28"/>
        </w:rPr>
      </w:pPr>
      <w:r w:rsidRPr="00712B24">
        <w:rPr>
          <w:rFonts w:ascii="Times New Roman" w:hAnsi="Times New Roman" w:cs="Times New Roman"/>
          <w:sz w:val="28"/>
          <w:szCs w:val="28"/>
        </w:rPr>
        <w:t xml:space="preserve">Штатная численность работников Центра на 2018 и 2019 года составила 44,55 работников. Фактическая численность работников Центра, на момент </w:t>
      </w:r>
      <w:r w:rsidRPr="00712B24">
        <w:rPr>
          <w:rFonts w:ascii="Times New Roman" w:hAnsi="Times New Roman" w:cs="Times New Roman"/>
          <w:sz w:val="28"/>
          <w:szCs w:val="28"/>
        </w:rPr>
        <w:lastRenderedPageBreak/>
        <w:t xml:space="preserve">проверки, составила 22 работника. Соотношение штатной и фактической численности работников Центра свидетельствует о постоянном наличии значительного количества вакантных должностей, что указывает на необходимость проведения мероприятий, направленных на повышение эффективности управления штатной численностью. </w:t>
      </w:r>
      <w:proofErr w:type="gramStart"/>
      <w:r w:rsidRPr="00712B24">
        <w:rPr>
          <w:rFonts w:ascii="Times New Roman" w:hAnsi="Times New Roman" w:cs="Times New Roman"/>
          <w:spacing w:val="2"/>
          <w:sz w:val="28"/>
          <w:szCs w:val="28"/>
        </w:rPr>
        <w:t xml:space="preserve">Приказами директора Центра почти всем работникам поручается либо выполнение в течение установленной продолжительности рабочего дня наряду с работой по основной должности выполнение дополнительной работы по совмещаемой должности путем </w:t>
      </w:r>
      <w:r w:rsidRPr="00712B24">
        <w:rPr>
          <w:rFonts w:ascii="Times New Roman" w:hAnsi="Times New Roman" w:cs="Times New Roman"/>
          <w:sz w:val="28"/>
          <w:szCs w:val="28"/>
        </w:rPr>
        <w:t>совмещения профессий, либо увеличивается объем работы по основной должности на 0,25,  0,5  или 0,75 ставки.</w:t>
      </w:r>
      <w:proofErr w:type="gramEnd"/>
      <w:r w:rsidRPr="00712B24">
        <w:rPr>
          <w:rFonts w:ascii="Times New Roman" w:hAnsi="Times New Roman" w:cs="Times New Roman"/>
          <w:sz w:val="28"/>
          <w:szCs w:val="28"/>
        </w:rPr>
        <w:t xml:space="preserve"> </w:t>
      </w:r>
      <w:r w:rsidRPr="00712B24">
        <w:rPr>
          <w:rFonts w:ascii="Times New Roman" w:hAnsi="Times New Roman" w:cs="Times New Roman"/>
          <w:spacing w:val="2"/>
          <w:sz w:val="28"/>
          <w:szCs w:val="28"/>
        </w:rPr>
        <w:t xml:space="preserve">Работники получают доплаты за </w:t>
      </w:r>
      <w:r w:rsidRPr="00712B24">
        <w:rPr>
          <w:rFonts w:ascii="Times New Roman" w:hAnsi="Times New Roman" w:cs="Times New Roman"/>
          <w:sz w:val="28"/>
          <w:szCs w:val="28"/>
        </w:rPr>
        <w:t>расширение зоны обслуживания, за увеличение объема работы, за совмещение профессий или исполнение обязанностей временно отсутствующего работника.</w:t>
      </w:r>
      <w:r w:rsidR="00D227C9" w:rsidRPr="00712B24">
        <w:rPr>
          <w:rFonts w:ascii="Times New Roman" w:hAnsi="Times New Roman" w:cs="Times New Roman"/>
          <w:sz w:val="28"/>
          <w:szCs w:val="28"/>
        </w:rPr>
        <w:t xml:space="preserve"> </w:t>
      </w:r>
      <w:r w:rsidR="00D227C9" w:rsidRPr="00712B24">
        <w:rPr>
          <w:rFonts w:ascii="Times New Roman" w:hAnsi="Times New Roman" w:cs="Times New Roman"/>
          <w:bCs/>
          <w:sz w:val="28"/>
          <w:szCs w:val="28"/>
        </w:rPr>
        <w:t>Заработная плата работника предельным размером не ограничивается;</w:t>
      </w:r>
    </w:p>
    <w:p w:rsidR="007F5016" w:rsidRPr="00712B24" w:rsidRDefault="007F5016" w:rsidP="00913062">
      <w:pPr>
        <w:pStyle w:val="a3"/>
        <w:numPr>
          <w:ilvl w:val="0"/>
          <w:numId w:val="9"/>
        </w:numPr>
        <w:tabs>
          <w:tab w:val="left" w:pos="1276"/>
        </w:tabs>
        <w:autoSpaceDE w:val="0"/>
        <w:autoSpaceDN w:val="0"/>
        <w:adjustRightInd w:val="0"/>
        <w:spacing w:after="0"/>
        <w:ind w:left="0" w:firstLine="709"/>
        <w:jc w:val="both"/>
        <w:rPr>
          <w:rFonts w:ascii="Times New Roman" w:hAnsi="Times New Roman" w:cs="Times New Roman"/>
          <w:sz w:val="28"/>
          <w:szCs w:val="28"/>
        </w:rPr>
      </w:pPr>
      <w:r w:rsidRPr="00712B24">
        <w:rPr>
          <w:rFonts w:ascii="Times New Roman" w:hAnsi="Times New Roman" w:cs="Times New Roman"/>
          <w:sz w:val="28"/>
          <w:szCs w:val="28"/>
        </w:rPr>
        <w:t xml:space="preserve"> В январе 2019 года уборщику служебных помещений доплата в размере 371,50 руб. выплачена сверх установленного размера МРОТ, а не учтена в размере заработной платы </w:t>
      </w:r>
      <w:r w:rsidRPr="00712B24">
        <w:rPr>
          <w:rFonts w:ascii="Times New Roman" w:eastAsiaTheme="minorHAnsi" w:hAnsi="Times New Roman" w:cs="Times New Roman"/>
          <w:sz w:val="28"/>
          <w:szCs w:val="28"/>
          <w:lang w:eastAsia="en-US"/>
        </w:rPr>
        <w:t xml:space="preserve">с учетом </w:t>
      </w:r>
      <w:r w:rsidRPr="00712B24">
        <w:rPr>
          <w:rFonts w:ascii="Times New Roman" w:hAnsi="Times New Roman" w:cs="Times New Roman"/>
          <w:sz w:val="28"/>
          <w:szCs w:val="28"/>
          <w:shd w:val="clear" w:color="auto" w:fill="FFFFFF"/>
        </w:rPr>
        <w:t>всех ее составных частей, что является нецелевым использованием бюджетных средств</w:t>
      </w:r>
      <w:r w:rsidR="00913062" w:rsidRPr="00712B24">
        <w:rPr>
          <w:rFonts w:ascii="Times New Roman" w:hAnsi="Times New Roman" w:cs="Times New Roman"/>
          <w:sz w:val="28"/>
          <w:szCs w:val="28"/>
        </w:rPr>
        <w:t>;</w:t>
      </w:r>
    </w:p>
    <w:p w:rsidR="007F5016" w:rsidRPr="00712B24" w:rsidRDefault="007F5016" w:rsidP="00913062">
      <w:pPr>
        <w:pStyle w:val="a3"/>
        <w:numPr>
          <w:ilvl w:val="0"/>
          <w:numId w:val="9"/>
        </w:numPr>
        <w:tabs>
          <w:tab w:val="left" w:pos="1276"/>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712B24">
        <w:rPr>
          <w:rFonts w:ascii="Times New Roman" w:hAnsi="Times New Roman" w:cs="Times New Roman"/>
          <w:sz w:val="28"/>
          <w:szCs w:val="28"/>
        </w:rPr>
        <w:t xml:space="preserve">На 01.05.2019  проведена </w:t>
      </w:r>
      <w:r w:rsidRPr="00712B24">
        <w:rPr>
          <w:rFonts w:ascii="Times New Roman" w:hAnsi="Times New Roman" w:cs="Times New Roman"/>
          <w:bCs/>
          <w:sz w:val="28"/>
          <w:szCs w:val="28"/>
        </w:rPr>
        <w:t>специальная оценка условий труда</w:t>
      </w:r>
      <w:r w:rsidRPr="00712B24">
        <w:rPr>
          <w:rFonts w:ascii="Times New Roman" w:hAnsi="Times New Roman" w:cs="Times New Roman"/>
          <w:sz w:val="28"/>
          <w:szCs w:val="28"/>
        </w:rPr>
        <w:t xml:space="preserve"> 16 рабочих мест Центра. По результатам </w:t>
      </w:r>
      <w:r w:rsidRPr="00712B24">
        <w:rPr>
          <w:rFonts w:ascii="Times New Roman" w:hAnsi="Times New Roman" w:cs="Times New Roman"/>
          <w:bCs/>
          <w:sz w:val="28"/>
          <w:szCs w:val="28"/>
        </w:rPr>
        <w:t>проведенной специальной оценки условий труда</w:t>
      </w:r>
      <w:r w:rsidRPr="00712B24">
        <w:rPr>
          <w:rFonts w:ascii="Times New Roman" w:hAnsi="Times New Roman" w:cs="Times New Roman"/>
          <w:sz w:val="28"/>
          <w:szCs w:val="28"/>
        </w:rPr>
        <w:t>, рабочие места признаны оптимальными и допустимыми</w:t>
      </w:r>
      <w:r w:rsidRPr="00712B24">
        <w:rPr>
          <w:rFonts w:ascii="Times New Roman" w:hAnsi="Times New Roman" w:cs="Times New Roman"/>
          <w:bCs/>
          <w:sz w:val="28"/>
          <w:szCs w:val="28"/>
        </w:rPr>
        <w:t xml:space="preserve">. </w:t>
      </w:r>
      <w:r w:rsidRPr="00712B24">
        <w:rPr>
          <w:rFonts w:ascii="Times New Roman" w:hAnsi="Times New Roman" w:cs="Times New Roman"/>
          <w:sz w:val="28"/>
          <w:szCs w:val="28"/>
        </w:rPr>
        <w:t xml:space="preserve">Следует отметить, что </w:t>
      </w:r>
      <w:r w:rsidRPr="00712B24">
        <w:rPr>
          <w:rFonts w:ascii="Times New Roman" w:hAnsi="Times New Roman" w:cs="Times New Roman"/>
          <w:bCs/>
          <w:sz w:val="28"/>
          <w:szCs w:val="28"/>
        </w:rPr>
        <w:t>специальная оценка условий труда</w:t>
      </w:r>
      <w:r w:rsidRPr="00712B24">
        <w:rPr>
          <w:rFonts w:ascii="Times New Roman" w:hAnsi="Times New Roman" w:cs="Times New Roman"/>
          <w:sz w:val="28"/>
          <w:szCs w:val="28"/>
        </w:rPr>
        <w:t xml:space="preserve"> в целях выявления вредных или опасных производственных факторов на рабочем месте уборщика служебных помещений </w:t>
      </w:r>
      <w:r w:rsidRPr="00712B24">
        <w:rPr>
          <w:rFonts w:ascii="Times New Roman" w:hAnsi="Times New Roman" w:cs="Times New Roman"/>
          <w:bCs/>
          <w:sz w:val="28"/>
          <w:szCs w:val="28"/>
        </w:rPr>
        <w:t>не проводилась</w:t>
      </w:r>
      <w:r w:rsidRPr="00712B24">
        <w:rPr>
          <w:rFonts w:ascii="Times New Roman" w:hAnsi="Times New Roman" w:cs="Times New Roman"/>
          <w:sz w:val="28"/>
          <w:szCs w:val="28"/>
        </w:rPr>
        <w:t xml:space="preserve">. Согласно предоставленным </w:t>
      </w:r>
      <w:r w:rsidRPr="00712B24">
        <w:rPr>
          <w:rFonts w:ascii="Times New Roman" w:hAnsi="Times New Roman" w:cs="Times New Roman"/>
          <w:bCs/>
          <w:sz w:val="28"/>
          <w:szCs w:val="28"/>
        </w:rPr>
        <w:t>главным бухгалтером Козловой Е.А</w:t>
      </w:r>
      <w:r w:rsidRPr="00712B24">
        <w:rPr>
          <w:rFonts w:ascii="Times New Roman" w:hAnsi="Times New Roman" w:cs="Times New Roman"/>
          <w:sz w:val="28"/>
          <w:szCs w:val="28"/>
        </w:rPr>
        <w:t xml:space="preserve"> расчетным ведомостям, уборщику служебных помещений за анализируемый период (2018 год и 4 месяца 2019 года) начислена доплата за работу с вредными и опасными  условиями труда в размере 5 601,08 рублей. Документов о проведенной ранее аттестации рабочего места уборщика служебных помещений и установлении на нем </w:t>
      </w:r>
      <w:r w:rsidRPr="00712B24">
        <w:rPr>
          <w:rFonts w:ascii="Times New Roman" w:eastAsiaTheme="minorHAnsi" w:hAnsi="Times New Roman" w:cs="Times New Roman"/>
          <w:sz w:val="28"/>
          <w:szCs w:val="28"/>
          <w:lang w:eastAsia="en-US"/>
        </w:rPr>
        <w:t xml:space="preserve">условий труда, за которые работник имеет право на установление гарантий и компенсаций за работу с вредными и (или) опасными условиями труда не предоставлено. </w:t>
      </w:r>
    </w:p>
    <w:p w:rsidR="00783028" w:rsidRPr="00712B24" w:rsidRDefault="00783028" w:rsidP="00913062">
      <w:pPr>
        <w:shd w:val="clear" w:color="auto" w:fill="FFFFFF"/>
        <w:spacing w:before="120" w:after="0"/>
        <w:ind w:firstLine="709"/>
        <w:jc w:val="both"/>
        <w:rPr>
          <w:rFonts w:ascii="Times New Roman" w:eastAsia="Times New Roman" w:hAnsi="Times New Roman" w:cs="Times New Roman"/>
          <w:sz w:val="28"/>
          <w:szCs w:val="28"/>
        </w:rPr>
      </w:pPr>
      <w:r w:rsidRPr="00712B24">
        <w:rPr>
          <w:rFonts w:ascii="Times New Roman" w:eastAsia="Times New Roman" w:hAnsi="Times New Roman" w:cs="Times New Roman"/>
          <w:sz w:val="28"/>
          <w:szCs w:val="28"/>
        </w:rPr>
        <w:t xml:space="preserve">По результатам контрольного мероприятия Контрольно-счетной палатой </w:t>
      </w:r>
      <w:r w:rsidR="00E53831" w:rsidRPr="00712B24">
        <w:rPr>
          <w:rFonts w:ascii="Times New Roman" w:eastAsia="Times New Roman" w:hAnsi="Times New Roman" w:cs="Times New Roman"/>
          <w:sz w:val="28"/>
          <w:szCs w:val="28"/>
        </w:rPr>
        <w:t xml:space="preserve">города Дзержинска Нижегородской области </w:t>
      </w:r>
      <w:r w:rsidRPr="00712B24">
        <w:rPr>
          <w:rFonts w:ascii="Times New Roman" w:eastAsia="Times New Roman" w:hAnsi="Times New Roman" w:cs="Times New Roman"/>
          <w:sz w:val="28"/>
          <w:szCs w:val="28"/>
        </w:rPr>
        <w:t>рекомендован ряд мер, направленных на устранение выявленных недостатков и нарушений.</w:t>
      </w:r>
    </w:p>
    <w:p w:rsidR="00783028" w:rsidRPr="00712B24" w:rsidRDefault="00783028" w:rsidP="00913062">
      <w:pPr>
        <w:shd w:val="clear" w:color="auto" w:fill="FFFFFF"/>
        <w:spacing w:before="120" w:after="0"/>
        <w:ind w:firstLine="709"/>
        <w:jc w:val="both"/>
        <w:rPr>
          <w:rFonts w:ascii="Times New Roman" w:hAnsi="Times New Roman" w:cs="Times New Roman"/>
          <w:sz w:val="28"/>
          <w:szCs w:val="28"/>
        </w:rPr>
      </w:pPr>
      <w:r w:rsidRPr="00712B24">
        <w:rPr>
          <w:rFonts w:ascii="Times New Roman" w:eastAsia="Times New Roman" w:hAnsi="Times New Roman" w:cs="Times New Roman"/>
          <w:sz w:val="28"/>
          <w:szCs w:val="28"/>
        </w:rPr>
        <w:t xml:space="preserve">Отчет о результатах </w:t>
      </w:r>
      <w:r w:rsidR="00E53831" w:rsidRPr="00712B24">
        <w:rPr>
          <w:rFonts w:ascii="Times New Roman" w:eastAsia="Times New Roman" w:hAnsi="Times New Roman" w:cs="Times New Roman"/>
          <w:sz w:val="28"/>
          <w:szCs w:val="28"/>
        </w:rPr>
        <w:t>контрольного мероприятия</w:t>
      </w:r>
      <w:r w:rsidRPr="00712B24">
        <w:rPr>
          <w:rFonts w:ascii="Times New Roman" w:eastAsia="Times New Roman" w:hAnsi="Times New Roman" w:cs="Times New Roman"/>
          <w:sz w:val="28"/>
          <w:szCs w:val="28"/>
        </w:rPr>
        <w:t xml:space="preserve"> </w:t>
      </w:r>
      <w:r w:rsidRPr="00712B24">
        <w:rPr>
          <w:rFonts w:ascii="Times New Roman" w:hAnsi="Times New Roman" w:cs="Times New Roman"/>
          <w:sz w:val="28"/>
          <w:szCs w:val="28"/>
        </w:rPr>
        <w:t xml:space="preserve">для принятия мер </w:t>
      </w:r>
      <w:r w:rsidRPr="00712B24">
        <w:rPr>
          <w:rFonts w:ascii="Times New Roman" w:eastAsia="Times New Roman" w:hAnsi="Times New Roman" w:cs="Times New Roman"/>
          <w:sz w:val="28"/>
          <w:szCs w:val="28"/>
        </w:rPr>
        <w:t xml:space="preserve">направлен </w:t>
      </w:r>
      <w:r w:rsidRPr="00712B24">
        <w:rPr>
          <w:rFonts w:ascii="Times New Roman" w:hAnsi="Times New Roman" w:cs="Times New Roman"/>
          <w:sz w:val="28"/>
          <w:szCs w:val="28"/>
        </w:rPr>
        <w:t>главе города Дзержинска</w:t>
      </w:r>
      <w:r w:rsidR="00E53831" w:rsidRPr="00712B24">
        <w:rPr>
          <w:rFonts w:ascii="Times New Roman" w:hAnsi="Times New Roman" w:cs="Times New Roman"/>
          <w:sz w:val="28"/>
          <w:szCs w:val="28"/>
        </w:rPr>
        <w:t xml:space="preserve"> </w:t>
      </w:r>
      <w:r w:rsidR="00E53831" w:rsidRPr="00712B24">
        <w:rPr>
          <w:rFonts w:ascii="Times New Roman" w:eastAsia="Times New Roman" w:hAnsi="Times New Roman" w:cs="Times New Roman"/>
          <w:sz w:val="28"/>
          <w:szCs w:val="28"/>
        </w:rPr>
        <w:t>Нижегородской области и</w:t>
      </w:r>
      <w:r w:rsidRPr="00712B24">
        <w:rPr>
          <w:rFonts w:ascii="Times New Roman" w:hAnsi="Times New Roman" w:cs="Times New Roman"/>
          <w:sz w:val="28"/>
          <w:szCs w:val="28"/>
        </w:rPr>
        <w:t xml:space="preserve"> </w:t>
      </w:r>
      <w:r w:rsidR="00E53831" w:rsidRPr="00712B24">
        <w:rPr>
          <w:rFonts w:ascii="Times New Roman" w:hAnsi="Times New Roman" w:cs="Times New Roman"/>
          <w:sz w:val="28"/>
          <w:szCs w:val="28"/>
        </w:rPr>
        <w:t>председателю городской Думы города Дзержинска Нижегородской области</w:t>
      </w:r>
      <w:r w:rsidRPr="00712B24">
        <w:rPr>
          <w:rFonts w:ascii="Times New Roman" w:hAnsi="Times New Roman" w:cs="Times New Roman"/>
          <w:sz w:val="28"/>
          <w:szCs w:val="28"/>
        </w:rPr>
        <w:t>.</w:t>
      </w:r>
    </w:p>
    <w:p w:rsidR="00913062" w:rsidRPr="00712B24" w:rsidRDefault="00913062" w:rsidP="00913062">
      <w:pPr>
        <w:shd w:val="clear" w:color="auto" w:fill="FFFFFF"/>
        <w:spacing w:before="120" w:after="0"/>
        <w:ind w:firstLine="709"/>
        <w:jc w:val="both"/>
        <w:rPr>
          <w:rFonts w:ascii="Times New Roman" w:eastAsia="Times New Roman" w:hAnsi="Times New Roman" w:cs="Times New Roman"/>
          <w:sz w:val="28"/>
          <w:szCs w:val="28"/>
        </w:rPr>
      </w:pPr>
    </w:p>
    <w:sectPr w:rsidR="00913062" w:rsidRPr="00712B24" w:rsidSect="009C6B3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488"/>
    <w:multiLevelType w:val="hybridMultilevel"/>
    <w:tmpl w:val="6F824246"/>
    <w:lvl w:ilvl="0" w:tplc="B24E0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FA32CA"/>
    <w:multiLevelType w:val="multilevel"/>
    <w:tmpl w:val="4AA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492E"/>
    <w:multiLevelType w:val="hybridMultilevel"/>
    <w:tmpl w:val="C6925FDE"/>
    <w:lvl w:ilvl="0" w:tplc="0419000F">
      <w:start w:val="1"/>
      <w:numFmt w:val="decimal"/>
      <w:lvlText w:val="%1."/>
      <w:lvlJc w:val="left"/>
      <w:pPr>
        <w:ind w:left="585" w:hanging="360"/>
      </w:pPr>
    </w:lvl>
    <w:lvl w:ilvl="1" w:tplc="04190001">
      <w:start w:val="1"/>
      <w:numFmt w:val="bullet"/>
      <w:lvlText w:val=""/>
      <w:lvlJc w:val="left"/>
      <w:pPr>
        <w:ind w:left="1305" w:hanging="360"/>
      </w:pPr>
      <w:rPr>
        <w:rFonts w:ascii="Symbol" w:hAnsi="Symbol" w:hint="default"/>
      </w:r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21974770"/>
    <w:multiLevelType w:val="hybridMultilevel"/>
    <w:tmpl w:val="7716F528"/>
    <w:lvl w:ilvl="0" w:tplc="24FAD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FE79B1"/>
    <w:multiLevelType w:val="hybridMultilevel"/>
    <w:tmpl w:val="2F866E38"/>
    <w:lvl w:ilvl="0" w:tplc="F59E3854">
      <w:start w:val="1"/>
      <w:numFmt w:val="decimal"/>
      <w:lvlText w:val="%1."/>
      <w:lvlJc w:val="left"/>
      <w:pPr>
        <w:ind w:left="1444" w:hanging="375"/>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26039"/>
    <w:multiLevelType w:val="hybridMultilevel"/>
    <w:tmpl w:val="43544708"/>
    <w:lvl w:ilvl="0" w:tplc="15502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AC1CBD"/>
    <w:multiLevelType w:val="hybridMultilevel"/>
    <w:tmpl w:val="9154D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D93885"/>
    <w:multiLevelType w:val="hybridMultilevel"/>
    <w:tmpl w:val="6FC2FF0E"/>
    <w:lvl w:ilvl="0" w:tplc="BDC002D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5E428E"/>
    <w:multiLevelType w:val="hybridMultilevel"/>
    <w:tmpl w:val="0D68B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1C"/>
    <w:rsid w:val="00043892"/>
    <w:rsid w:val="00087808"/>
    <w:rsid w:val="00097130"/>
    <w:rsid w:val="000A0EAF"/>
    <w:rsid w:val="000B0704"/>
    <w:rsid w:val="000D7D14"/>
    <w:rsid w:val="000E42E4"/>
    <w:rsid w:val="0011020C"/>
    <w:rsid w:val="001239C7"/>
    <w:rsid w:val="001A65EF"/>
    <w:rsid w:val="001B7331"/>
    <w:rsid w:val="001F4C0A"/>
    <w:rsid w:val="00231002"/>
    <w:rsid w:val="00297221"/>
    <w:rsid w:val="002C5D1A"/>
    <w:rsid w:val="002D2324"/>
    <w:rsid w:val="002F06E2"/>
    <w:rsid w:val="00304B50"/>
    <w:rsid w:val="00324CD1"/>
    <w:rsid w:val="0033713F"/>
    <w:rsid w:val="003411EB"/>
    <w:rsid w:val="003506B4"/>
    <w:rsid w:val="003818B5"/>
    <w:rsid w:val="003A3C8D"/>
    <w:rsid w:val="003A7457"/>
    <w:rsid w:val="003B180D"/>
    <w:rsid w:val="003C0868"/>
    <w:rsid w:val="003D246B"/>
    <w:rsid w:val="003D7F1C"/>
    <w:rsid w:val="003F02A6"/>
    <w:rsid w:val="00424D4F"/>
    <w:rsid w:val="004444E0"/>
    <w:rsid w:val="00494DCE"/>
    <w:rsid w:val="00502FF4"/>
    <w:rsid w:val="00532FF6"/>
    <w:rsid w:val="0055094B"/>
    <w:rsid w:val="005C60E3"/>
    <w:rsid w:val="00650B60"/>
    <w:rsid w:val="006520CD"/>
    <w:rsid w:val="006716F5"/>
    <w:rsid w:val="0067784F"/>
    <w:rsid w:val="006A5054"/>
    <w:rsid w:val="006B7D09"/>
    <w:rsid w:val="007113E3"/>
    <w:rsid w:val="00712B24"/>
    <w:rsid w:val="00734ED2"/>
    <w:rsid w:val="007777D2"/>
    <w:rsid w:val="00783028"/>
    <w:rsid w:val="00791E65"/>
    <w:rsid w:val="007A076F"/>
    <w:rsid w:val="007F0596"/>
    <w:rsid w:val="007F5016"/>
    <w:rsid w:val="00802A7B"/>
    <w:rsid w:val="00860BD4"/>
    <w:rsid w:val="00876335"/>
    <w:rsid w:val="008D1AA3"/>
    <w:rsid w:val="008D5A61"/>
    <w:rsid w:val="009072A0"/>
    <w:rsid w:val="00913062"/>
    <w:rsid w:val="009161A0"/>
    <w:rsid w:val="009241B3"/>
    <w:rsid w:val="00937B0C"/>
    <w:rsid w:val="00941C9A"/>
    <w:rsid w:val="009567DE"/>
    <w:rsid w:val="00967200"/>
    <w:rsid w:val="00982DD9"/>
    <w:rsid w:val="00985466"/>
    <w:rsid w:val="009C6B3D"/>
    <w:rsid w:val="009D5B37"/>
    <w:rsid w:val="00B579A5"/>
    <w:rsid w:val="00BB6500"/>
    <w:rsid w:val="00BC24BB"/>
    <w:rsid w:val="00C06E9B"/>
    <w:rsid w:val="00C1235E"/>
    <w:rsid w:val="00C3700F"/>
    <w:rsid w:val="00CB2FF3"/>
    <w:rsid w:val="00D0029D"/>
    <w:rsid w:val="00D225F8"/>
    <w:rsid w:val="00D227C9"/>
    <w:rsid w:val="00D43A1B"/>
    <w:rsid w:val="00D552AF"/>
    <w:rsid w:val="00D7325F"/>
    <w:rsid w:val="00DA056E"/>
    <w:rsid w:val="00DA5838"/>
    <w:rsid w:val="00DB07C4"/>
    <w:rsid w:val="00DC4E8F"/>
    <w:rsid w:val="00E32327"/>
    <w:rsid w:val="00E3723C"/>
    <w:rsid w:val="00E53831"/>
    <w:rsid w:val="00E5588F"/>
    <w:rsid w:val="00F755AA"/>
    <w:rsid w:val="00FE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733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F1C"/>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B7331"/>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324CD1"/>
    <w:pPr>
      <w:ind w:left="720"/>
      <w:contextualSpacing/>
    </w:pPr>
  </w:style>
  <w:style w:type="character" w:styleId="a4">
    <w:name w:val="Strong"/>
    <w:basedOn w:val="a0"/>
    <w:uiPriority w:val="22"/>
    <w:qFormat/>
    <w:rsid w:val="00DA5838"/>
    <w:rPr>
      <w:b/>
      <w:bCs/>
    </w:rPr>
  </w:style>
  <w:style w:type="character" w:styleId="a5">
    <w:name w:val="Subtle Emphasis"/>
    <w:basedOn w:val="a0"/>
    <w:uiPriority w:val="19"/>
    <w:qFormat/>
    <w:rsid w:val="00DA583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733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F1C"/>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B7331"/>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324CD1"/>
    <w:pPr>
      <w:ind w:left="720"/>
      <w:contextualSpacing/>
    </w:pPr>
  </w:style>
  <w:style w:type="character" w:styleId="a4">
    <w:name w:val="Strong"/>
    <w:basedOn w:val="a0"/>
    <w:uiPriority w:val="22"/>
    <w:qFormat/>
    <w:rsid w:val="00DA5838"/>
    <w:rPr>
      <w:b/>
      <w:bCs/>
    </w:rPr>
  </w:style>
  <w:style w:type="character" w:styleId="a5">
    <w:name w:val="Subtle Emphasis"/>
    <w:basedOn w:val="a0"/>
    <w:uiPriority w:val="19"/>
    <w:qFormat/>
    <w:rsid w:val="00DA583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sharapova</dc:creator>
  <cp:lastModifiedBy>Эльвира Игоревна Топко</cp:lastModifiedBy>
  <cp:revision>4</cp:revision>
  <cp:lastPrinted>2019-08-13T06:08:00Z</cp:lastPrinted>
  <dcterms:created xsi:type="dcterms:W3CDTF">2019-08-13T12:47:00Z</dcterms:created>
  <dcterms:modified xsi:type="dcterms:W3CDTF">2019-08-28T06:25:00Z</dcterms:modified>
</cp:coreProperties>
</file>