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E6" w:rsidRPr="009371EC" w:rsidRDefault="00670DE6" w:rsidP="00670DE6">
      <w:pPr>
        <w:shd w:val="clear" w:color="auto" w:fill="FFFFFF"/>
        <w:spacing w:after="0" w:line="240" w:lineRule="auto"/>
        <w:ind w:firstLine="709"/>
        <w:jc w:val="center"/>
        <w:rPr>
          <w:rFonts w:ascii="Times New Roman" w:eastAsia="Times New Roman" w:hAnsi="Times New Roman"/>
          <w:b/>
          <w:bCs/>
          <w:color w:val="000000"/>
          <w:sz w:val="28"/>
          <w:szCs w:val="28"/>
          <w:lang w:eastAsia="ru-RU"/>
        </w:rPr>
      </w:pPr>
      <w:r w:rsidRPr="009371EC">
        <w:rPr>
          <w:rFonts w:ascii="Times New Roman" w:eastAsia="Times New Roman" w:hAnsi="Times New Roman"/>
          <w:b/>
          <w:bCs/>
          <w:color w:val="000000"/>
          <w:sz w:val="28"/>
          <w:szCs w:val="28"/>
          <w:lang w:eastAsia="ru-RU"/>
        </w:rPr>
        <w:t>Информация</w:t>
      </w:r>
    </w:p>
    <w:p w:rsidR="00670DE6" w:rsidRPr="009371EC" w:rsidRDefault="00670DE6" w:rsidP="00670DE6">
      <w:pPr>
        <w:spacing w:line="240" w:lineRule="auto"/>
        <w:jc w:val="center"/>
        <w:rPr>
          <w:rFonts w:ascii="Times New Roman" w:hAnsi="Times New Roman"/>
          <w:b/>
          <w:sz w:val="28"/>
          <w:szCs w:val="28"/>
        </w:rPr>
      </w:pPr>
      <w:r w:rsidRPr="009371EC">
        <w:rPr>
          <w:rFonts w:ascii="Times New Roman" w:eastAsia="Times New Roman" w:hAnsi="Times New Roman"/>
          <w:b/>
          <w:bCs/>
          <w:color w:val="000000"/>
          <w:sz w:val="28"/>
          <w:szCs w:val="28"/>
          <w:lang w:eastAsia="ru-RU"/>
        </w:rPr>
        <w:t xml:space="preserve">о результатах экспертизы от </w:t>
      </w:r>
      <w:r>
        <w:rPr>
          <w:rFonts w:ascii="Times New Roman" w:eastAsia="Times New Roman" w:hAnsi="Times New Roman"/>
          <w:b/>
          <w:bCs/>
          <w:color w:val="000000"/>
          <w:sz w:val="28"/>
          <w:szCs w:val="28"/>
          <w:lang w:eastAsia="ru-RU"/>
        </w:rPr>
        <w:t>19</w:t>
      </w:r>
      <w:r w:rsidRPr="009371EC">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0</w:t>
      </w:r>
      <w:r>
        <w:rPr>
          <w:rFonts w:ascii="Times New Roman" w:eastAsia="Times New Roman" w:hAnsi="Times New Roman"/>
          <w:b/>
          <w:bCs/>
          <w:color w:val="000000"/>
          <w:sz w:val="28"/>
          <w:szCs w:val="28"/>
          <w:lang w:eastAsia="ru-RU"/>
        </w:rPr>
        <w:t>5</w:t>
      </w:r>
      <w:r w:rsidRPr="009371EC">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21</w:t>
      </w:r>
      <w:r w:rsidRPr="009371EC">
        <w:rPr>
          <w:rFonts w:ascii="Times New Roman" w:eastAsia="Times New Roman" w:hAnsi="Times New Roman"/>
          <w:b/>
          <w:bCs/>
          <w:color w:val="000000"/>
          <w:sz w:val="28"/>
          <w:szCs w:val="28"/>
          <w:lang w:eastAsia="ru-RU"/>
        </w:rPr>
        <w:t xml:space="preserve"> проекта решения городской Думы города Дзержинска </w:t>
      </w:r>
      <w:r w:rsidRPr="009371EC">
        <w:rPr>
          <w:rFonts w:ascii="Times New Roman" w:hAnsi="Times New Roman"/>
          <w:b/>
          <w:sz w:val="28"/>
          <w:szCs w:val="28"/>
        </w:rPr>
        <w:t>«О внесении изменений в решение городской Думы от 1</w:t>
      </w:r>
      <w:r>
        <w:rPr>
          <w:rFonts w:ascii="Times New Roman" w:hAnsi="Times New Roman"/>
          <w:b/>
          <w:sz w:val="28"/>
          <w:szCs w:val="28"/>
        </w:rPr>
        <w:t>7</w:t>
      </w:r>
      <w:r w:rsidRPr="009371EC">
        <w:rPr>
          <w:rFonts w:ascii="Times New Roman" w:hAnsi="Times New Roman"/>
          <w:b/>
          <w:sz w:val="28"/>
          <w:szCs w:val="28"/>
        </w:rPr>
        <w:t>.12.20</w:t>
      </w:r>
      <w:r>
        <w:rPr>
          <w:rFonts w:ascii="Times New Roman" w:hAnsi="Times New Roman"/>
          <w:b/>
          <w:sz w:val="28"/>
          <w:szCs w:val="28"/>
        </w:rPr>
        <w:t>20</w:t>
      </w:r>
      <w:r w:rsidRPr="009371EC">
        <w:rPr>
          <w:rFonts w:ascii="Times New Roman" w:hAnsi="Times New Roman"/>
          <w:b/>
          <w:sz w:val="28"/>
          <w:szCs w:val="28"/>
        </w:rPr>
        <w:t xml:space="preserve">  № </w:t>
      </w:r>
      <w:r>
        <w:rPr>
          <w:rFonts w:ascii="Times New Roman" w:hAnsi="Times New Roman"/>
          <w:b/>
          <w:sz w:val="28"/>
          <w:szCs w:val="28"/>
        </w:rPr>
        <w:t>57</w:t>
      </w:r>
      <w:r w:rsidRPr="009371EC">
        <w:rPr>
          <w:rFonts w:ascii="Times New Roman" w:hAnsi="Times New Roman"/>
          <w:b/>
          <w:sz w:val="28"/>
          <w:szCs w:val="28"/>
        </w:rPr>
        <w:t xml:space="preserve"> «О городском бюджете на 202</w:t>
      </w:r>
      <w:r>
        <w:rPr>
          <w:rFonts w:ascii="Times New Roman" w:hAnsi="Times New Roman"/>
          <w:b/>
          <w:sz w:val="28"/>
          <w:szCs w:val="28"/>
        </w:rPr>
        <w:t>1</w:t>
      </w:r>
      <w:r w:rsidRPr="009371EC">
        <w:rPr>
          <w:rFonts w:ascii="Times New Roman" w:hAnsi="Times New Roman"/>
          <w:b/>
          <w:sz w:val="28"/>
          <w:szCs w:val="28"/>
        </w:rPr>
        <w:t xml:space="preserve"> год и плановый период 202</w:t>
      </w:r>
      <w:r>
        <w:rPr>
          <w:rFonts w:ascii="Times New Roman" w:hAnsi="Times New Roman"/>
          <w:b/>
          <w:sz w:val="28"/>
          <w:szCs w:val="28"/>
        </w:rPr>
        <w:t>2</w:t>
      </w:r>
      <w:r>
        <w:rPr>
          <w:rFonts w:ascii="Times New Roman" w:hAnsi="Times New Roman"/>
          <w:b/>
          <w:sz w:val="28"/>
          <w:szCs w:val="28"/>
        </w:rPr>
        <w:t xml:space="preserve"> и </w:t>
      </w:r>
      <w:r w:rsidRPr="009371EC">
        <w:rPr>
          <w:rFonts w:ascii="Times New Roman" w:hAnsi="Times New Roman"/>
          <w:b/>
          <w:sz w:val="28"/>
          <w:szCs w:val="28"/>
        </w:rPr>
        <w:t>202</w:t>
      </w:r>
      <w:r>
        <w:rPr>
          <w:rFonts w:ascii="Times New Roman" w:hAnsi="Times New Roman"/>
          <w:b/>
          <w:sz w:val="28"/>
          <w:szCs w:val="28"/>
        </w:rPr>
        <w:t>3</w:t>
      </w:r>
      <w:r>
        <w:rPr>
          <w:rFonts w:ascii="Times New Roman" w:hAnsi="Times New Roman"/>
          <w:b/>
          <w:sz w:val="28"/>
          <w:szCs w:val="28"/>
        </w:rPr>
        <w:t xml:space="preserve"> годов</w:t>
      </w:r>
      <w:r w:rsidRPr="009371EC">
        <w:rPr>
          <w:rFonts w:ascii="Times New Roman" w:hAnsi="Times New Roman"/>
          <w:b/>
          <w:sz w:val="28"/>
          <w:szCs w:val="28"/>
        </w:rPr>
        <w:t>»</w:t>
      </w:r>
    </w:p>
    <w:p w:rsidR="00670DE6" w:rsidRPr="00C92DAE" w:rsidRDefault="00670DE6" w:rsidP="00670DE6">
      <w:pPr>
        <w:pStyle w:val="a3"/>
        <w:tabs>
          <w:tab w:val="left" w:pos="9781"/>
        </w:tabs>
        <w:ind w:left="0" w:firstLine="567"/>
        <w:contextualSpacing/>
        <w:jc w:val="both"/>
        <w:rPr>
          <w:sz w:val="28"/>
          <w:szCs w:val="28"/>
        </w:rPr>
      </w:pPr>
      <w:r w:rsidRPr="006A69FB">
        <w:rPr>
          <w:sz w:val="28"/>
          <w:szCs w:val="28"/>
        </w:rPr>
        <w:t xml:space="preserve">Заключение </w:t>
      </w:r>
      <w:r>
        <w:rPr>
          <w:sz w:val="28"/>
          <w:szCs w:val="28"/>
        </w:rPr>
        <w:t>к</w:t>
      </w:r>
      <w:r w:rsidRPr="006A69FB">
        <w:rPr>
          <w:sz w:val="28"/>
          <w:szCs w:val="28"/>
        </w:rPr>
        <w:t xml:space="preserve">онтрольно-счетной палаты города Дзержинска на проект решения городской Думы  «О внесении изменений в решение городской Думы от </w:t>
      </w:r>
      <w:r>
        <w:rPr>
          <w:sz w:val="28"/>
          <w:szCs w:val="28"/>
        </w:rPr>
        <w:t>17</w:t>
      </w:r>
      <w:r w:rsidRPr="006A69FB">
        <w:rPr>
          <w:sz w:val="28"/>
          <w:szCs w:val="28"/>
        </w:rPr>
        <w:t>.12.20</w:t>
      </w:r>
      <w:r>
        <w:rPr>
          <w:sz w:val="28"/>
          <w:szCs w:val="28"/>
        </w:rPr>
        <w:t>20</w:t>
      </w:r>
      <w:r w:rsidRPr="006A69FB">
        <w:rPr>
          <w:sz w:val="28"/>
          <w:szCs w:val="28"/>
        </w:rPr>
        <w:t xml:space="preserve"> № </w:t>
      </w:r>
      <w:r>
        <w:rPr>
          <w:sz w:val="28"/>
          <w:szCs w:val="28"/>
        </w:rPr>
        <w:t>57</w:t>
      </w:r>
      <w:r w:rsidRPr="006A69FB">
        <w:rPr>
          <w:sz w:val="28"/>
          <w:szCs w:val="28"/>
        </w:rPr>
        <w:t>» подготовлено в соответствии с требованиями  Бюджетного кодекса Российской Федерации, Положения о  бюджетном процессе в городе Дзержинске, Положения о контрольно-счетной</w:t>
      </w:r>
      <w:r>
        <w:rPr>
          <w:sz w:val="28"/>
          <w:szCs w:val="28"/>
        </w:rPr>
        <w:t xml:space="preserve"> </w:t>
      </w:r>
      <w:r w:rsidRPr="00C92DAE">
        <w:rPr>
          <w:sz w:val="28"/>
          <w:szCs w:val="28"/>
        </w:rPr>
        <w:t>палате.</w:t>
      </w:r>
    </w:p>
    <w:p w:rsidR="00670DE6" w:rsidRDefault="00670DE6" w:rsidP="00670DE6">
      <w:pPr>
        <w:tabs>
          <w:tab w:val="left" w:pos="9781"/>
        </w:tabs>
        <w:spacing w:after="0" w:line="240" w:lineRule="auto"/>
        <w:ind w:firstLine="567"/>
        <w:jc w:val="both"/>
        <w:rPr>
          <w:rFonts w:ascii="Times New Roman" w:hAnsi="Times New Roman"/>
          <w:sz w:val="28"/>
          <w:szCs w:val="28"/>
        </w:rPr>
      </w:pPr>
    </w:p>
    <w:p w:rsidR="00670DE6" w:rsidRPr="00670DE6" w:rsidRDefault="00670DE6" w:rsidP="00670DE6">
      <w:pPr>
        <w:tabs>
          <w:tab w:val="left" w:pos="9781"/>
        </w:tabs>
        <w:spacing w:after="0" w:line="240" w:lineRule="auto"/>
        <w:ind w:firstLine="567"/>
        <w:jc w:val="both"/>
        <w:rPr>
          <w:rFonts w:ascii="Times New Roman" w:hAnsi="Times New Roman"/>
          <w:sz w:val="28"/>
          <w:szCs w:val="28"/>
        </w:rPr>
      </w:pPr>
      <w:r w:rsidRPr="00670DE6">
        <w:rPr>
          <w:rFonts w:ascii="Times New Roman" w:hAnsi="Times New Roman"/>
          <w:sz w:val="28"/>
          <w:szCs w:val="28"/>
        </w:rPr>
        <w:t xml:space="preserve">Изменения в бюджет города Дзержинска на 2021 год и плановый период 2022 и 2023 годов вносятся в связи </w:t>
      </w:r>
      <w:proofErr w:type="gramStart"/>
      <w:r w:rsidRPr="00670DE6">
        <w:rPr>
          <w:rFonts w:ascii="Times New Roman" w:hAnsi="Times New Roman"/>
          <w:sz w:val="28"/>
          <w:szCs w:val="28"/>
        </w:rPr>
        <w:t>с</w:t>
      </w:r>
      <w:proofErr w:type="gramEnd"/>
      <w:r w:rsidRPr="00670DE6">
        <w:rPr>
          <w:rFonts w:ascii="Times New Roman" w:hAnsi="Times New Roman"/>
          <w:sz w:val="28"/>
          <w:szCs w:val="28"/>
        </w:rPr>
        <w:t>:</w:t>
      </w:r>
    </w:p>
    <w:p w:rsidR="00670DE6" w:rsidRPr="00670DE6" w:rsidRDefault="00670DE6" w:rsidP="00670DE6">
      <w:pPr>
        <w:spacing w:after="0" w:line="240" w:lineRule="auto"/>
        <w:ind w:firstLine="840"/>
        <w:jc w:val="both"/>
        <w:rPr>
          <w:rFonts w:ascii="Times New Roman" w:hAnsi="Times New Roman"/>
          <w:sz w:val="28"/>
          <w:szCs w:val="28"/>
        </w:rPr>
      </w:pPr>
      <w:r w:rsidRPr="00670DE6">
        <w:rPr>
          <w:rFonts w:ascii="Times New Roman" w:hAnsi="Times New Roman"/>
          <w:sz w:val="28"/>
          <w:szCs w:val="28"/>
        </w:rPr>
        <w:t>-приведением объема межбюджетных трансфертов из вышестоящих бюджетов, выделенных городскому бюджету на 2021 год и плановый период 2022 и 2023 годов, в соответствие с утвержденным Законом Нижегородской области от 21.12.2020 №155-З «Об областном бюджете на 2021 год и на плановый период 2022 и 2023 годов»;</w:t>
      </w:r>
    </w:p>
    <w:p w:rsidR="00670DE6" w:rsidRPr="00670DE6" w:rsidRDefault="00670DE6" w:rsidP="00670DE6">
      <w:pPr>
        <w:spacing w:after="0" w:line="240" w:lineRule="auto"/>
        <w:ind w:firstLine="840"/>
        <w:jc w:val="both"/>
        <w:rPr>
          <w:rFonts w:ascii="Times New Roman" w:hAnsi="Times New Roman"/>
          <w:sz w:val="28"/>
          <w:szCs w:val="28"/>
        </w:rPr>
      </w:pPr>
      <w:r w:rsidRPr="00670DE6">
        <w:rPr>
          <w:rFonts w:ascii="Times New Roman" w:hAnsi="Times New Roman"/>
          <w:sz w:val="28"/>
          <w:szCs w:val="28"/>
        </w:rPr>
        <w:t>-возвратом в городской бюджет остатков субсидий, сложившихся на счетах муниципальных учреждений по состоянию на 01.01.2021;</w:t>
      </w:r>
    </w:p>
    <w:p w:rsidR="00670DE6" w:rsidRPr="00670DE6" w:rsidRDefault="00670DE6" w:rsidP="00670DE6">
      <w:pPr>
        <w:spacing w:after="0" w:line="240" w:lineRule="auto"/>
        <w:ind w:firstLine="840"/>
        <w:jc w:val="both"/>
        <w:rPr>
          <w:rFonts w:ascii="Times New Roman" w:hAnsi="Times New Roman"/>
          <w:sz w:val="28"/>
          <w:szCs w:val="28"/>
        </w:rPr>
      </w:pPr>
      <w:r w:rsidRPr="00670DE6">
        <w:rPr>
          <w:rFonts w:ascii="Times New Roman" w:hAnsi="Times New Roman"/>
          <w:sz w:val="28"/>
          <w:szCs w:val="28"/>
        </w:rPr>
        <w:t>-уменьшением возврата в областной бюджет остатка межбюджетных трансфертов, образованного на едином счете по состоянию на 01.01.2021;</w:t>
      </w:r>
    </w:p>
    <w:p w:rsidR="00670DE6" w:rsidRPr="00670DE6" w:rsidRDefault="00670DE6" w:rsidP="00670DE6">
      <w:pPr>
        <w:spacing w:after="0" w:line="240" w:lineRule="auto"/>
        <w:ind w:firstLine="840"/>
        <w:jc w:val="both"/>
        <w:rPr>
          <w:rFonts w:ascii="Times New Roman" w:hAnsi="Times New Roman"/>
          <w:sz w:val="28"/>
          <w:szCs w:val="28"/>
        </w:rPr>
      </w:pPr>
      <w:r w:rsidRPr="00670DE6">
        <w:rPr>
          <w:rFonts w:ascii="Times New Roman" w:hAnsi="Times New Roman"/>
          <w:sz w:val="28"/>
          <w:szCs w:val="28"/>
        </w:rPr>
        <w:t xml:space="preserve">-необходимостью финансирования расходов, не предусмотренных в первоначально утвержденном бюджете 2021 года. </w:t>
      </w:r>
    </w:p>
    <w:p w:rsidR="00670DE6" w:rsidRDefault="00670DE6" w:rsidP="00670DE6">
      <w:pPr>
        <w:tabs>
          <w:tab w:val="left" w:pos="1393"/>
          <w:tab w:val="left" w:pos="9781"/>
        </w:tabs>
        <w:spacing w:after="0" w:line="240" w:lineRule="auto"/>
        <w:ind w:firstLine="567"/>
        <w:jc w:val="both"/>
        <w:rPr>
          <w:rFonts w:ascii="Times New Roman" w:eastAsia="Times New Roman" w:hAnsi="Times New Roman"/>
          <w:color w:val="000000"/>
          <w:sz w:val="28"/>
          <w:szCs w:val="28"/>
          <w:lang w:eastAsia="ru-RU"/>
        </w:rPr>
      </w:pPr>
    </w:p>
    <w:p w:rsidR="00670DE6" w:rsidRDefault="00670DE6" w:rsidP="00670DE6">
      <w:pPr>
        <w:tabs>
          <w:tab w:val="left" w:pos="1393"/>
          <w:tab w:val="left" w:pos="9781"/>
        </w:tabs>
        <w:spacing w:after="0" w:line="240" w:lineRule="auto"/>
        <w:ind w:firstLine="567"/>
        <w:jc w:val="both"/>
        <w:rPr>
          <w:rFonts w:ascii="Times New Roman" w:eastAsia="Times New Roman" w:hAnsi="Times New Roman"/>
          <w:color w:val="000000"/>
          <w:sz w:val="28"/>
          <w:szCs w:val="28"/>
          <w:lang w:eastAsia="ru-RU"/>
        </w:rPr>
      </w:pPr>
      <w:r w:rsidRPr="00C92DAE">
        <w:rPr>
          <w:rFonts w:ascii="Times New Roman" w:eastAsia="Times New Roman" w:hAnsi="Times New Roman"/>
          <w:color w:val="000000"/>
          <w:sz w:val="28"/>
          <w:szCs w:val="28"/>
          <w:lang w:eastAsia="ru-RU"/>
        </w:rPr>
        <w:t xml:space="preserve">В результате вносимых изменений основные параметры </w:t>
      </w:r>
      <w:r>
        <w:rPr>
          <w:rFonts w:ascii="Times New Roman" w:eastAsia="Times New Roman" w:hAnsi="Times New Roman"/>
          <w:color w:val="000000"/>
          <w:sz w:val="28"/>
          <w:szCs w:val="28"/>
          <w:lang w:eastAsia="ru-RU"/>
        </w:rPr>
        <w:t xml:space="preserve">городского </w:t>
      </w:r>
      <w:r w:rsidRPr="00C92DAE">
        <w:rPr>
          <w:rFonts w:ascii="Times New Roman" w:eastAsia="Times New Roman" w:hAnsi="Times New Roman"/>
          <w:color w:val="000000"/>
          <w:sz w:val="28"/>
          <w:szCs w:val="28"/>
          <w:lang w:eastAsia="ru-RU"/>
        </w:rPr>
        <w:t>бюджета</w:t>
      </w:r>
      <w:r>
        <w:rPr>
          <w:rFonts w:ascii="Times New Roman" w:eastAsia="Times New Roman" w:hAnsi="Times New Roman"/>
          <w:color w:val="000000"/>
          <w:sz w:val="28"/>
          <w:szCs w:val="28"/>
          <w:lang w:eastAsia="ru-RU"/>
        </w:rPr>
        <w:t xml:space="preserve"> составляют:</w:t>
      </w:r>
    </w:p>
    <w:p w:rsidR="00670DE6" w:rsidRPr="00670DE6" w:rsidRDefault="00670DE6" w:rsidP="00670DE6">
      <w:pPr>
        <w:tabs>
          <w:tab w:val="left" w:pos="1393"/>
          <w:tab w:val="left" w:pos="9781"/>
        </w:tabs>
        <w:spacing w:after="0" w:line="240" w:lineRule="auto"/>
        <w:ind w:firstLine="567"/>
        <w:jc w:val="both"/>
        <w:rPr>
          <w:rFonts w:ascii="Times New Roman" w:eastAsia="Times New Roman" w:hAnsi="Times New Roman"/>
          <w:b/>
          <w:bCs/>
          <w:sz w:val="28"/>
          <w:szCs w:val="28"/>
          <w:lang w:eastAsia="ru-RU"/>
        </w:rPr>
      </w:pPr>
      <w:r w:rsidRPr="00670DE6">
        <w:rPr>
          <w:rFonts w:ascii="Times New Roman" w:eastAsia="Times New Roman" w:hAnsi="Times New Roman"/>
          <w:b/>
          <w:bCs/>
          <w:sz w:val="28"/>
          <w:szCs w:val="28"/>
          <w:lang w:eastAsia="ru-RU"/>
        </w:rPr>
        <w:t xml:space="preserve">  на 2021 год</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доходы:</w:t>
      </w:r>
      <w:r w:rsidRPr="00670DE6">
        <w:rPr>
          <w:rFonts w:ascii="Times New Roman" w:eastAsia="Times New Roman" w:hAnsi="Times New Roman"/>
          <w:sz w:val="28"/>
          <w:szCs w:val="28"/>
          <w:lang w:eastAsia="ru-RU"/>
        </w:rPr>
        <w:tab/>
        <w:t xml:space="preserve">6 359 723 203,46 </w:t>
      </w:r>
      <w:r w:rsidRPr="00670DE6">
        <w:rPr>
          <w:rFonts w:ascii="Times New Roman" w:eastAsia="Times New Roman" w:hAnsi="Times New Roman"/>
          <w:bCs/>
          <w:iCs/>
          <w:sz w:val="28"/>
          <w:szCs w:val="28"/>
          <w:lang w:eastAsia="ru-RU"/>
        </w:rPr>
        <w:t>рублей</w:t>
      </w:r>
      <w:r w:rsidRPr="00670DE6">
        <w:rPr>
          <w:rFonts w:ascii="Times New Roman" w:eastAsia="Times New Roman" w:hAnsi="Times New Roman"/>
          <w:sz w:val="28"/>
          <w:szCs w:val="28"/>
          <w:lang w:eastAsia="ru-RU"/>
        </w:rPr>
        <w:t>;</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расходы:</w:t>
      </w:r>
      <w:r w:rsidRPr="00670DE6">
        <w:rPr>
          <w:rFonts w:ascii="Times New Roman" w:eastAsia="Times New Roman" w:hAnsi="Times New Roman"/>
          <w:sz w:val="28"/>
          <w:szCs w:val="28"/>
          <w:lang w:eastAsia="ru-RU"/>
        </w:rPr>
        <w:tab/>
        <w:t xml:space="preserve">6 359 723 203,46 </w:t>
      </w:r>
      <w:r w:rsidRPr="00670DE6">
        <w:rPr>
          <w:rFonts w:ascii="Times New Roman" w:eastAsia="Times New Roman" w:hAnsi="Times New Roman"/>
          <w:bCs/>
          <w:iCs/>
          <w:sz w:val="28"/>
          <w:szCs w:val="28"/>
          <w:lang w:eastAsia="ru-RU"/>
        </w:rPr>
        <w:t xml:space="preserve"> </w:t>
      </w:r>
      <w:r w:rsidRPr="00670DE6">
        <w:rPr>
          <w:rFonts w:ascii="Times New Roman" w:eastAsia="Times New Roman" w:hAnsi="Times New Roman"/>
          <w:sz w:val="28"/>
          <w:szCs w:val="28"/>
          <w:lang w:eastAsia="ru-RU"/>
        </w:rPr>
        <w:t>рублей;</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дефицит:</w:t>
      </w:r>
      <w:r w:rsidRPr="00670DE6">
        <w:rPr>
          <w:rFonts w:ascii="Times New Roman" w:eastAsia="Times New Roman" w:hAnsi="Times New Roman"/>
          <w:sz w:val="28"/>
          <w:szCs w:val="28"/>
          <w:lang w:eastAsia="ru-RU"/>
        </w:rPr>
        <w:tab/>
        <w:t xml:space="preserve">                      </w:t>
      </w:r>
      <w:r w:rsidRPr="00670DE6">
        <w:rPr>
          <w:rFonts w:ascii="Times New Roman" w:eastAsia="Times New Roman" w:hAnsi="Times New Roman"/>
          <w:bCs/>
          <w:iCs/>
          <w:sz w:val="28"/>
          <w:szCs w:val="28"/>
          <w:lang w:eastAsia="ru-RU"/>
        </w:rPr>
        <w:t xml:space="preserve">0,00 </w:t>
      </w:r>
      <w:r w:rsidRPr="00670DE6">
        <w:rPr>
          <w:rFonts w:ascii="Times New Roman" w:eastAsia="Times New Roman" w:hAnsi="Times New Roman"/>
          <w:sz w:val="28"/>
          <w:szCs w:val="28"/>
          <w:lang w:eastAsia="ru-RU"/>
        </w:rPr>
        <w:t>рублей;</w:t>
      </w:r>
    </w:p>
    <w:p w:rsidR="00670DE6" w:rsidRPr="00670DE6" w:rsidRDefault="00670DE6" w:rsidP="00670DE6">
      <w:pPr>
        <w:tabs>
          <w:tab w:val="left" w:pos="1393"/>
          <w:tab w:val="left" w:pos="9781"/>
        </w:tabs>
        <w:spacing w:after="0" w:line="240" w:lineRule="auto"/>
        <w:ind w:left="709"/>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верхний  предел  муниципального  внутреннего  долга на  01.01.2022  года –   1 309 844 761,56 рублей.</w:t>
      </w:r>
    </w:p>
    <w:p w:rsidR="00670DE6" w:rsidRPr="00670DE6" w:rsidRDefault="00670DE6" w:rsidP="00670DE6">
      <w:pPr>
        <w:tabs>
          <w:tab w:val="left" w:pos="1393"/>
          <w:tab w:val="left" w:pos="9781"/>
        </w:tabs>
        <w:spacing w:after="0" w:line="240" w:lineRule="auto"/>
        <w:ind w:left="709"/>
        <w:jc w:val="both"/>
        <w:rPr>
          <w:rFonts w:ascii="Times New Roman" w:eastAsia="Times New Roman" w:hAnsi="Times New Roman"/>
          <w:sz w:val="28"/>
          <w:szCs w:val="28"/>
          <w:lang w:eastAsia="ru-RU"/>
        </w:rPr>
      </w:pPr>
    </w:p>
    <w:p w:rsidR="00670DE6" w:rsidRPr="00670DE6" w:rsidRDefault="00670DE6" w:rsidP="00670DE6">
      <w:pPr>
        <w:spacing w:after="0" w:line="240" w:lineRule="auto"/>
        <w:ind w:firstLine="700"/>
        <w:jc w:val="both"/>
        <w:rPr>
          <w:rFonts w:ascii="Times New Roman" w:eastAsia="Times New Roman" w:hAnsi="Times New Roman"/>
          <w:b/>
          <w:bCs/>
          <w:sz w:val="28"/>
          <w:szCs w:val="28"/>
          <w:lang w:eastAsia="ru-RU"/>
        </w:rPr>
      </w:pPr>
      <w:r w:rsidRPr="00670DE6">
        <w:rPr>
          <w:rFonts w:ascii="Times New Roman" w:eastAsia="Times New Roman" w:hAnsi="Times New Roman"/>
          <w:b/>
          <w:bCs/>
          <w:sz w:val="28"/>
          <w:szCs w:val="28"/>
          <w:lang w:eastAsia="ru-RU"/>
        </w:rPr>
        <w:t>на 2022 год</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доходы:</w:t>
      </w:r>
      <w:r w:rsidRPr="00670DE6">
        <w:rPr>
          <w:rFonts w:ascii="Times New Roman" w:eastAsia="Times New Roman" w:hAnsi="Times New Roman"/>
          <w:sz w:val="28"/>
          <w:szCs w:val="28"/>
          <w:lang w:eastAsia="ru-RU"/>
        </w:rPr>
        <w:tab/>
      </w:r>
      <w:r w:rsidRPr="00670DE6">
        <w:rPr>
          <w:rFonts w:ascii="Times New Roman" w:eastAsia="Times New Roman" w:hAnsi="Times New Roman"/>
          <w:bCs/>
          <w:iCs/>
          <w:sz w:val="28"/>
          <w:szCs w:val="28"/>
          <w:lang w:eastAsia="ru-RU"/>
        </w:rPr>
        <w:t xml:space="preserve">6 703 031 199,01 </w:t>
      </w:r>
      <w:r w:rsidRPr="00670DE6">
        <w:rPr>
          <w:rFonts w:ascii="Times New Roman" w:eastAsia="Times New Roman" w:hAnsi="Times New Roman"/>
          <w:sz w:val="28"/>
          <w:szCs w:val="28"/>
          <w:lang w:eastAsia="ru-RU"/>
        </w:rPr>
        <w:t>рублей;</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расходы:</w:t>
      </w:r>
      <w:r w:rsidRPr="00670DE6">
        <w:rPr>
          <w:rFonts w:ascii="Times New Roman" w:eastAsia="Times New Roman" w:hAnsi="Times New Roman"/>
          <w:sz w:val="28"/>
          <w:szCs w:val="28"/>
          <w:lang w:eastAsia="ru-RU"/>
        </w:rPr>
        <w:tab/>
      </w:r>
      <w:r w:rsidRPr="00670DE6">
        <w:rPr>
          <w:rFonts w:ascii="Times New Roman" w:eastAsia="Times New Roman" w:hAnsi="Times New Roman"/>
          <w:bCs/>
          <w:iCs/>
          <w:sz w:val="28"/>
          <w:szCs w:val="28"/>
          <w:lang w:eastAsia="ru-RU"/>
        </w:rPr>
        <w:t xml:space="preserve">6 703 031 199,01 </w:t>
      </w:r>
      <w:r w:rsidRPr="00670DE6">
        <w:rPr>
          <w:rFonts w:ascii="Times New Roman" w:eastAsia="Times New Roman" w:hAnsi="Times New Roman"/>
          <w:sz w:val="28"/>
          <w:szCs w:val="28"/>
          <w:lang w:eastAsia="ru-RU"/>
        </w:rPr>
        <w:t>рублей;</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 xml:space="preserve">дефицит                          0,00 рублей; </w:t>
      </w:r>
    </w:p>
    <w:p w:rsidR="00670DE6" w:rsidRPr="00670DE6" w:rsidRDefault="00670DE6" w:rsidP="00670DE6">
      <w:pPr>
        <w:tabs>
          <w:tab w:val="left" w:pos="1393"/>
          <w:tab w:val="left" w:pos="9781"/>
        </w:tabs>
        <w:spacing w:after="0" w:line="240" w:lineRule="auto"/>
        <w:ind w:left="709"/>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верхний  предел  муниципального  внутреннего  долга  на  01.01.2023 года –  1 309 844 761,56 рублей;</w:t>
      </w:r>
    </w:p>
    <w:p w:rsidR="00670DE6" w:rsidRPr="00670DE6" w:rsidRDefault="00670DE6" w:rsidP="00670DE6">
      <w:pPr>
        <w:tabs>
          <w:tab w:val="left" w:pos="1393"/>
          <w:tab w:val="left" w:pos="9781"/>
        </w:tabs>
        <w:spacing w:after="0" w:line="240" w:lineRule="auto"/>
        <w:ind w:left="709"/>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 xml:space="preserve">условно утверждаемые расходы – 79 170 633,21 рублей. </w:t>
      </w:r>
    </w:p>
    <w:p w:rsidR="00670DE6" w:rsidRPr="00670DE6" w:rsidRDefault="00670DE6" w:rsidP="00670DE6">
      <w:pPr>
        <w:tabs>
          <w:tab w:val="left" w:pos="1393"/>
          <w:tab w:val="left" w:pos="9781"/>
        </w:tabs>
        <w:spacing w:after="0" w:line="240" w:lineRule="auto"/>
        <w:ind w:left="709"/>
        <w:jc w:val="both"/>
        <w:rPr>
          <w:rFonts w:ascii="Times New Roman" w:eastAsia="Times New Roman" w:hAnsi="Times New Roman"/>
          <w:sz w:val="28"/>
          <w:szCs w:val="28"/>
          <w:lang w:eastAsia="ru-RU"/>
        </w:rPr>
      </w:pPr>
    </w:p>
    <w:p w:rsidR="00670DE6" w:rsidRPr="00670DE6" w:rsidRDefault="00670DE6" w:rsidP="00670DE6">
      <w:pPr>
        <w:spacing w:after="0" w:line="240" w:lineRule="auto"/>
        <w:ind w:firstLine="700"/>
        <w:jc w:val="both"/>
        <w:rPr>
          <w:rFonts w:ascii="Times New Roman" w:eastAsia="Times New Roman" w:hAnsi="Times New Roman"/>
          <w:b/>
          <w:bCs/>
          <w:sz w:val="28"/>
          <w:szCs w:val="28"/>
          <w:lang w:eastAsia="ru-RU"/>
        </w:rPr>
      </w:pPr>
      <w:r w:rsidRPr="00670DE6">
        <w:rPr>
          <w:rFonts w:ascii="Times New Roman" w:eastAsia="Times New Roman" w:hAnsi="Times New Roman"/>
          <w:b/>
          <w:bCs/>
          <w:sz w:val="28"/>
          <w:szCs w:val="28"/>
          <w:lang w:eastAsia="ru-RU"/>
        </w:rPr>
        <w:t>на 2023 год</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доходы:</w:t>
      </w:r>
      <w:r w:rsidRPr="00670DE6">
        <w:rPr>
          <w:rFonts w:ascii="Times New Roman" w:eastAsia="Times New Roman" w:hAnsi="Times New Roman"/>
          <w:sz w:val="28"/>
          <w:szCs w:val="28"/>
          <w:lang w:eastAsia="ru-RU"/>
        </w:rPr>
        <w:tab/>
      </w:r>
      <w:r w:rsidRPr="00670DE6">
        <w:rPr>
          <w:rFonts w:ascii="Times New Roman" w:eastAsia="Times New Roman" w:hAnsi="Times New Roman"/>
          <w:bCs/>
          <w:iCs/>
          <w:sz w:val="28"/>
          <w:szCs w:val="28"/>
          <w:lang w:eastAsia="ru-RU"/>
        </w:rPr>
        <w:t xml:space="preserve">6 113 553 956,26 </w:t>
      </w:r>
      <w:r w:rsidRPr="00670DE6">
        <w:rPr>
          <w:rFonts w:ascii="Times New Roman" w:eastAsia="Times New Roman" w:hAnsi="Times New Roman"/>
          <w:sz w:val="28"/>
          <w:szCs w:val="28"/>
          <w:lang w:eastAsia="ru-RU"/>
        </w:rPr>
        <w:t>рублей;</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lastRenderedPageBreak/>
        <w:t>расходы:</w:t>
      </w:r>
      <w:r w:rsidRPr="00670DE6">
        <w:rPr>
          <w:rFonts w:ascii="Times New Roman" w:eastAsia="Times New Roman" w:hAnsi="Times New Roman"/>
          <w:sz w:val="28"/>
          <w:szCs w:val="28"/>
          <w:lang w:eastAsia="ru-RU"/>
        </w:rPr>
        <w:tab/>
      </w:r>
      <w:r w:rsidRPr="00670DE6">
        <w:rPr>
          <w:rFonts w:ascii="Times New Roman" w:eastAsia="Times New Roman" w:hAnsi="Times New Roman"/>
          <w:bCs/>
          <w:iCs/>
          <w:sz w:val="28"/>
          <w:szCs w:val="28"/>
          <w:lang w:eastAsia="ru-RU"/>
        </w:rPr>
        <w:t xml:space="preserve">6 113 553 956,26 </w:t>
      </w:r>
      <w:r w:rsidRPr="00670DE6">
        <w:rPr>
          <w:rFonts w:ascii="Times New Roman" w:eastAsia="Times New Roman" w:hAnsi="Times New Roman"/>
          <w:sz w:val="28"/>
          <w:szCs w:val="28"/>
          <w:lang w:eastAsia="ru-RU"/>
        </w:rPr>
        <w:t>рублей;</w:t>
      </w:r>
    </w:p>
    <w:p w:rsidR="00670DE6" w:rsidRPr="00670DE6" w:rsidRDefault="00670DE6" w:rsidP="00670DE6">
      <w:pPr>
        <w:spacing w:after="0" w:line="240" w:lineRule="auto"/>
        <w:ind w:firstLine="700"/>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дефицит:</w:t>
      </w:r>
      <w:r w:rsidRPr="00670DE6">
        <w:rPr>
          <w:rFonts w:ascii="Times New Roman" w:eastAsia="Times New Roman" w:hAnsi="Times New Roman"/>
          <w:sz w:val="28"/>
          <w:szCs w:val="28"/>
          <w:lang w:eastAsia="ru-RU"/>
        </w:rPr>
        <w:tab/>
        <w:t xml:space="preserve">                    0,00 рублей;</w:t>
      </w:r>
    </w:p>
    <w:p w:rsidR="00670DE6" w:rsidRPr="00670DE6" w:rsidRDefault="00670DE6" w:rsidP="00670DE6">
      <w:pPr>
        <w:tabs>
          <w:tab w:val="left" w:pos="1393"/>
          <w:tab w:val="left" w:pos="9781"/>
        </w:tabs>
        <w:spacing w:after="0" w:line="240" w:lineRule="auto"/>
        <w:ind w:left="709" w:hanging="142"/>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 xml:space="preserve">  верхний  предел  муниципального  внутреннего  долга  на  01.01.2024 года  –  1 309 844 761,56  рублей;</w:t>
      </w:r>
    </w:p>
    <w:p w:rsidR="00670DE6" w:rsidRPr="00670DE6" w:rsidRDefault="00670DE6" w:rsidP="00670DE6">
      <w:pPr>
        <w:spacing w:after="0" w:line="240" w:lineRule="auto"/>
        <w:ind w:firstLine="567"/>
        <w:jc w:val="both"/>
        <w:rPr>
          <w:rFonts w:ascii="Times New Roman" w:eastAsia="Times New Roman" w:hAnsi="Times New Roman"/>
          <w:sz w:val="28"/>
          <w:szCs w:val="28"/>
          <w:lang w:eastAsia="ru-RU"/>
        </w:rPr>
      </w:pPr>
      <w:r w:rsidRPr="00670DE6">
        <w:rPr>
          <w:rFonts w:ascii="Times New Roman" w:eastAsia="Times New Roman" w:hAnsi="Times New Roman"/>
          <w:sz w:val="28"/>
          <w:szCs w:val="28"/>
          <w:lang w:eastAsia="ru-RU"/>
        </w:rPr>
        <w:t xml:space="preserve">  условно утверждаемые расходы – </w:t>
      </w:r>
      <w:r w:rsidRPr="00670DE6">
        <w:rPr>
          <w:rFonts w:ascii="Times New Roman" w:eastAsia="Times New Roman" w:hAnsi="Times New Roman"/>
          <w:color w:val="000000"/>
          <w:sz w:val="28"/>
          <w:szCs w:val="28"/>
          <w:lang w:eastAsia="ru-RU"/>
        </w:rPr>
        <w:t xml:space="preserve">327 353 169,19 </w:t>
      </w:r>
      <w:r w:rsidRPr="00670DE6">
        <w:rPr>
          <w:rFonts w:ascii="Times New Roman" w:eastAsia="Times New Roman" w:hAnsi="Times New Roman"/>
          <w:sz w:val="28"/>
          <w:szCs w:val="28"/>
          <w:lang w:eastAsia="ru-RU"/>
        </w:rPr>
        <w:t xml:space="preserve"> рублей.</w:t>
      </w:r>
    </w:p>
    <w:p w:rsidR="00670DE6" w:rsidRPr="00670DE6" w:rsidRDefault="00670DE6" w:rsidP="00670DE6">
      <w:pPr>
        <w:tabs>
          <w:tab w:val="left" w:pos="1393"/>
          <w:tab w:val="left" w:pos="9781"/>
        </w:tabs>
        <w:spacing w:after="0" w:line="240" w:lineRule="auto"/>
        <w:ind w:firstLine="567"/>
        <w:jc w:val="both"/>
        <w:rPr>
          <w:rFonts w:ascii="Times New Roman" w:eastAsia="Times New Roman" w:hAnsi="Times New Roman"/>
          <w:sz w:val="28"/>
          <w:szCs w:val="28"/>
          <w:lang w:eastAsia="ru-RU"/>
        </w:rPr>
      </w:pPr>
    </w:p>
    <w:p w:rsidR="00670DE6" w:rsidRDefault="00670DE6" w:rsidP="00670DE6">
      <w:pPr>
        <w:tabs>
          <w:tab w:val="left" w:pos="1393"/>
          <w:tab w:val="left" w:pos="9781"/>
        </w:tabs>
        <w:spacing w:after="0" w:line="240" w:lineRule="auto"/>
        <w:ind w:firstLine="567"/>
        <w:jc w:val="both"/>
        <w:rPr>
          <w:rFonts w:ascii="Times New Roman" w:hAnsi="Times New Roman"/>
          <w:sz w:val="28"/>
          <w:szCs w:val="28"/>
        </w:rPr>
      </w:pPr>
      <w:bookmarkStart w:id="0" w:name="_GoBack"/>
      <w:bookmarkEnd w:id="0"/>
      <w:proofErr w:type="gramStart"/>
      <w:r w:rsidRPr="009E4483">
        <w:rPr>
          <w:rFonts w:ascii="Times New Roman" w:hAnsi="Times New Roman"/>
          <w:sz w:val="28"/>
          <w:szCs w:val="28"/>
        </w:rPr>
        <w:t>Проект решения отвечает требованиям статьи 184.1 Бюджетного кодекса РФ, требованиям статьи 92.1 Бюджетного Кодекса РФ о размере дефицита местного бюджета, требованиям статьи 96 Бюджетного Кодекса РФ об источниках финансирования дефицита местного бюджета, требованиям статьи 107 Бюджетного Кодекса РФ по предельному объему муниципального долга, требованиям статьи 111 Бюджетного Кодекса РФ  по расходам на обслуживание муниципального долга.</w:t>
      </w:r>
      <w:proofErr w:type="gramEnd"/>
    </w:p>
    <w:p w:rsidR="00670DE6" w:rsidRDefault="00670DE6" w:rsidP="00670DE6">
      <w:pPr>
        <w:tabs>
          <w:tab w:val="left" w:pos="1393"/>
          <w:tab w:val="left" w:pos="9781"/>
        </w:tabs>
        <w:spacing w:after="0" w:line="240" w:lineRule="auto"/>
        <w:ind w:firstLine="567"/>
        <w:jc w:val="both"/>
        <w:rPr>
          <w:rFonts w:ascii="Times New Roman" w:hAnsi="Times New Roman"/>
          <w:sz w:val="28"/>
          <w:szCs w:val="28"/>
        </w:rPr>
      </w:pPr>
    </w:p>
    <w:p w:rsidR="00670DE6" w:rsidRPr="00C92DAE" w:rsidRDefault="00670DE6" w:rsidP="00670DE6">
      <w:pPr>
        <w:spacing w:line="240" w:lineRule="auto"/>
        <w:ind w:right="21" w:firstLine="567"/>
        <w:jc w:val="both"/>
        <w:rPr>
          <w:rFonts w:ascii="Times New Roman" w:eastAsia="Times New Roman" w:hAnsi="Times New Roman"/>
          <w:color w:val="000000"/>
          <w:sz w:val="28"/>
          <w:szCs w:val="28"/>
          <w:lang w:eastAsia="ru-RU"/>
        </w:rPr>
      </w:pPr>
      <w:r w:rsidRPr="00C92DAE">
        <w:rPr>
          <w:rFonts w:ascii="Times New Roman" w:eastAsia="Times New Roman" w:hAnsi="Times New Roman"/>
          <w:color w:val="000000"/>
          <w:sz w:val="28"/>
          <w:szCs w:val="28"/>
          <w:lang w:eastAsia="ru-RU"/>
        </w:rPr>
        <w:t>По итогам проведенной экспертизы Контрольно-счетная палата предлагает</w:t>
      </w:r>
      <w:r w:rsidRPr="00C92DAE">
        <w:rPr>
          <w:rFonts w:ascii="Times New Roman" w:hAnsi="Times New Roman"/>
          <w:sz w:val="28"/>
          <w:szCs w:val="28"/>
        </w:rPr>
        <w:t xml:space="preserve"> городской Думе рассмотреть проект решения городской Думы «О внесении изменений  в решение городской Думы от 1</w:t>
      </w:r>
      <w:r>
        <w:rPr>
          <w:rFonts w:ascii="Times New Roman" w:hAnsi="Times New Roman"/>
          <w:sz w:val="28"/>
          <w:szCs w:val="28"/>
        </w:rPr>
        <w:t>7</w:t>
      </w:r>
      <w:r w:rsidRPr="00C92DAE">
        <w:rPr>
          <w:rFonts w:ascii="Times New Roman" w:hAnsi="Times New Roman"/>
          <w:sz w:val="28"/>
          <w:szCs w:val="28"/>
        </w:rPr>
        <w:t>.12.20</w:t>
      </w:r>
      <w:r>
        <w:rPr>
          <w:rFonts w:ascii="Times New Roman" w:hAnsi="Times New Roman"/>
          <w:sz w:val="28"/>
          <w:szCs w:val="28"/>
        </w:rPr>
        <w:t>20</w:t>
      </w:r>
      <w:r w:rsidRPr="00C92DAE">
        <w:rPr>
          <w:rFonts w:ascii="Times New Roman" w:hAnsi="Times New Roman"/>
          <w:sz w:val="28"/>
          <w:szCs w:val="28"/>
        </w:rPr>
        <w:t xml:space="preserve"> № </w:t>
      </w:r>
      <w:r>
        <w:rPr>
          <w:rFonts w:ascii="Times New Roman" w:hAnsi="Times New Roman"/>
          <w:sz w:val="28"/>
          <w:szCs w:val="28"/>
        </w:rPr>
        <w:t>57</w:t>
      </w:r>
      <w:r w:rsidRPr="00C92DAE">
        <w:rPr>
          <w:rFonts w:ascii="Times New Roman" w:hAnsi="Times New Roman"/>
          <w:sz w:val="28"/>
          <w:szCs w:val="28"/>
        </w:rPr>
        <w:t xml:space="preserve">»  на заседании городской Думы. </w:t>
      </w:r>
    </w:p>
    <w:p w:rsidR="00520B75" w:rsidRDefault="00520B75"/>
    <w:sectPr w:rsidR="0052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E6"/>
    <w:rsid w:val="00520B75"/>
    <w:rsid w:val="0067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0DE6"/>
    <w:pPr>
      <w:spacing w:after="0" w:line="240" w:lineRule="auto"/>
      <w:ind w:left="708"/>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0DE6"/>
    <w:pPr>
      <w:spacing w:after="0" w:line="240" w:lineRule="auto"/>
      <w:ind w:left="708"/>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Грехова</dc:creator>
  <cp:lastModifiedBy>Екатерина Сергеевна Грехова</cp:lastModifiedBy>
  <cp:revision>1</cp:revision>
  <dcterms:created xsi:type="dcterms:W3CDTF">2021-06-30T07:40:00Z</dcterms:created>
  <dcterms:modified xsi:type="dcterms:W3CDTF">2021-06-30T07:45:00Z</dcterms:modified>
</cp:coreProperties>
</file>